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6D041" w14:textId="77777777" w:rsidR="00C61A53" w:rsidRPr="0029404E" w:rsidRDefault="00C61A53" w:rsidP="00C61A53">
      <w:pPr>
        <w:shd w:val="clear" w:color="auto" w:fill="FFFFFF"/>
        <w:spacing w:after="150" w:line="240" w:lineRule="auto"/>
        <w:jc w:val="center"/>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b/>
          <w:bCs/>
          <w:color w:val="000000"/>
          <w:sz w:val="24"/>
          <w:szCs w:val="24"/>
          <w:lang w:val="tr-TR" w:eastAsia="tr-TR"/>
        </w:rPr>
        <w:t>İSTANBUL TEKNİK ÜNİVERSİTESİ</w:t>
      </w:r>
      <w:bookmarkStart w:id="0" w:name="_GoBack"/>
      <w:bookmarkEnd w:id="0"/>
    </w:p>
    <w:p w14:paraId="5B8A8A35" w14:textId="7A5EC779" w:rsidR="00C61A53" w:rsidRPr="0029404E" w:rsidRDefault="001E1B52" w:rsidP="00AF5831">
      <w:pPr>
        <w:shd w:val="clear" w:color="auto" w:fill="FFFFFF"/>
        <w:spacing w:before="120" w:after="120" w:line="240" w:lineRule="auto"/>
        <w:jc w:val="center"/>
        <w:rPr>
          <w:rFonts w:ascii="Times New Roman" w:eastAsia="Times New Roman" w:hAnsi="Times New Roman" w:cs="Times New Roman"/>
          <w:b/>
          <w:bCs/>
          <w:color w:val="000000"/>
          <w:sz w:val="24"/>
          <w:szCs w:val="24"/>
          <w:lang w:val="tr-TR" w:eastAsia="tr-TR"/>
        </w:rPr>
      </w:pPr>
      <w:r w:rsidRPr="0029404E">
        <w:rPr>
          <w:rFonts w:ascii="Times New Roman" w:eastAsia="Times New Roman" w:hAnsi="Times New Roman" w:cs="Times New Roman"/>
          <w:b/>
          <w:bCs/>
          <w:color w:val="000000"/>
          <w:sz w:val="24"/>
          <w:szCs w:val="24"/>
          <w:lang w:val="tr-TR" w:eastAsia="tr-TR"/>
        </w:rPr>
        <w:t>GÜVENLİ VE SÜRDÜRÜLEBİLİR GIDA</w:t>
      </w:r>
      <w:r w:rsidR="00C61A53" w:rsidRPr="0029404E">
        <w:rPr>
          <w:rFonts w:ascii="Times New Roman" w:eastAsia="Times New Roman" w:hAnsi="Times New Roman" w:cs="Times New Roman"/>
          <w:b/>
          <w:bCs/>
          <w:color w:val="000000"/>
          <w:sz w:val="24"/>
          <w:szCs w:val="24"/>
          <w:lang w:val="tr-TR" w:eastAsia="tr-TR"/>
        </w:rPr>
        <w:t xml:space="preserve"> YÖNETİMİ YÖNERGESİ</w:t>
      </w:r>
    </w:p>
    <w:p w14:paraId="68E16CDA" w14:textId="77777777" w:rsidR="00AF5831" w:rsidRPr="0029404E" w:rsidRDefault="00AF5831" w:rsidP="00AF5831">
      <w:pPr>
        <w:shd w:val="clear" w:color="auto" w:fill="FFFFFF"/>
        <w:spacing w:before="120" w:after="120" w:line="240" w:lineRule="auto"/>
        <w:jc w:val="center"/>
        <w:rPr>
          <w:rFonts w:ascii="Times New Roman" w:eastAsia="Times New Roman" w:hAnsi="Times New Roman" w:cs="Times New Roman"/>
          <w:color w:val="000000"/>
          <w:sz w:val="24"/>
          <w:szCs w:val="24"/>
          <w:lang w:val="tr-TR" w:eastAsia="tr-TR"/>
        </w:rPr>
      </w:pPr>
    </w:p>
    <w:p w14:paraId="6CE504C5" w14:textId="77777777" w:rsidR="00C61A53" w:rsidRPr="0029404E" w:rsidRDefault="00C61A53" w:rsidP="00C61A53">
      <w:pPr>
        <w:shd w:val="clear" w:color="auto" w:fill="FFFFFF"/>
        <w:spacing w:before="120" w:after="120" w:line="240" w:lineRule="auto"/>
        <w:jc w:val="center"/>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b/>
          <w:bCs/>
          <w:color w:val="000000"/>
          <w:sz w:val="24"/>
          <w:szCs w:val="24"/>
          <w:lang w:val="tr-TR" w:eastAsia="tr-TR"/>
        </w:rPr>
        <w:t>BİRİNCİ BÖLÜM</w:t>
      </w:r>
    </w:p>
    <w:p w14:paraId="28F4DA86" w14:textId="77777777" w:rsidR="00C61A53" w:rsidRPr="0029404E" w:rsidRDefault="00C61A53" w:rsidP="00C61A53">
      <w:pPr>
        <w:shd w:val="clear" w:color="auto" w:fill="FFFFFF"/>
        <w:spacing w:before="120" w:after="120" w:line="240" w:lineRule="auto"/>
        <w:jc w:val="center"/>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b/>
          <w:bCs/>
          <w:color w:val="000000"/>
          <w:sz w:val="24"/>
          <w:szCs w:val="24"/>
          <w:lang w:val="tr-TR" w:eastAsia="tr-TR"/>
        </w:rPr>
        <w:t>Amaç, Kapsam, Dayanak ve Tanımlar</w:t>
      </w:r>
    </w:p>
    <w:p w14:paraId="54702251" w14:textId="34E8886F" w:rsidR="00C61A53" w:rsidRPr="0029404E" w:rsidRDefault="00C61A53" w:rsidP="00C61A53">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p>
    <w:p w14:paraId="6CE15CE2" w14:textId="7497D7FD" w:rsidR="00C61A53" w:rsidRPr="0029404E" w:rsidRDefault="00A658EB" w:rsidP="00C61A53">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b/>
          <w:bCs/>
          <w:color w:val="000000"/>
          <w:sz w:val="24"/>
          <w:szCs w:val="24"/>
          <w:lang w:val="tr-TR" w:eastAsia="tr-TR"/>
        </w:rPr>
        <w:t>AMAÇ</w:t>
      </w:r>
    </w:p>
    <w:p w14:paraId="1F8A9DD2" w14:textId="7A55C8F0" w:rsidR="008B4D47" w:rsidRPr="0029404E" w:rsidRDefault="00C61A53" w:rsidP="00C61A53">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b/>
          <w:bCs/>
          <w:color w:val="000000"/>
          <w:sz w:val="24"/>
          <w:szCs w:val="24"/>
          <w:lang w:val="tr-TR" w:eastAsia="tr-TR"/>
        </w:rPr>
        <w:t>Madde 1-</w:t>
      </w:r>
      <w:r w:rsidR="000D36AE" w:rsidRPr="0029404E">
        <w:rPr>
          <w:rFonts w:ascii="Times New Roman" w:eastAsia="Times New Roman" w:hAnsi="Times New Roman" w:cs="Times New Roman"/>
          <w:color w:val="000000"/>
          <w:sz w:val="24"/>
          <w:szCs w:val="24"/>
          <w:lang w:val="tr-TR" w:eastAsia="tr-TR"/>
        </w:rPr>
        <w:t xml:space="preserve"> </w:t>
      </w:r>
      <w:r w:rsidRPr="0029404E">
        <w:rPr>
          <w:rFonts w:ascii="Times New Roman" w:eastAsia="Times New Roman" w:hAnsi="Times New Roman" w:cs="Times New Roman"/>
          <w:color w:val="000000"/>
          <w:sz w:val="24"/>
          <w:szCs w:val="24"/>
          <w:lang w:val="tr-TR" w:eastAsia="tr-TR"/>
        </w:rPr>
        <w:t xml:space="preserve">Bu Yönergenin amacı, İTÜ Rektörlüğü sorumluluk ve yetki alanı içinde </w:t>
      </w:r>
      <w:r w:rsidR="0036760E" w:rsidRPr="0029404E">
        <w:rPr>
          <w:rFonts w:ascii="Times New Roman" w:eastAsia="Times New Roman" w:hAnsi="Times New Roman" w:cs="Times New Roman"/>
          <w:color w:val="000000"/>
          <w:sz w:val="24"/>
          <w:szCs w:val="24"/>
          <w:lang w:val="tr-TR" w:eastAsia="tr-TR"/>
        </w:rPr>
        <w:t xml:space="preserve">İTÜ </w:t>
      </w:r>
      <w:r w:rsidR="00002D86" w:rsidRPr="0029404E">
        <w:rPr>
          <w:rFonts w:ascii="Times New Roman" w:eastAsia="Times New Roman" w:hAnsi="Times New Roman" w:cs="Times New Roman"/>
          <w:color w:val="000000"/>
          <w:sz w:val="24"/>
          <w:szCs w:val="24"/>
          <w:lang w:val="tr-TR" w:eastAsia="tr-TR"/>
        </w:rPr>
        <w:t>yerleşkelerinde</w:t>
      </w:r>
      <w:r w:rsidR="00656EA5" w:rsidRPr="0029404E">
        <w:rPr>
          <w:rFonts w:ascii="Times New Roman" w:eastAsia="Times New Roman" w:hAnsi="Times New Roman" w:cs="Times New Roman"/>
          <w:color w:val="000000"/>
          <w:sz w:val="24"/>
          <w:szCs w:val="24"/>
          <w:lang w:val="tr-TR" w:eastAsia="tr-TR"/>
        </w:rPr>
        <w:t xml:space="preserve"> faaliyet gösteren gıda </w:t>
      </w:r>
      <w:r w:rsidR="0075555D" w:rsidRPr="0029404E">
        <w:rPr>
          <w:rFonts w:ascii="Times New Roman" w:eastAsia="Times New Roman" w:hAnsi="Times New Roman" w:cs="Times New Roman"/>
          <w:color w:val="000000"/>
          <w:sz w:val="24"/>
          <w:szCs w:val="24"/>
          <w:lang w:val="tr-TR" w:eastAsia="tr-TR"/>
        </w:rPr>
        <w:t>ü</w:t>
      </w:r>
      <w:r w:rsidR="00FF7232" w:rsidRPr="0029404E">
        <w:rPr>
          <w:rFonts w:ascii="Times New Roman" w:eastAsia="Times New Roman" w:hAnsi="Times New Roman" w:cs="Times New Roman"/>
          <w:color w:val="000000"/>
          <w:sz w:val="24"/>
          <w:szCs w:val="24"/>
          <w:lang w:val="tr-TR" w:eastAsia="tr-TR"/>
        </w:rPr>
        <w:t>retimi ve satış yerleri ile yemekhane hizmetlerinin</w:t>
      </w:r>
      <w:r w:rsidR="0036760E" w:rsidRPr="0029404E">
        <w:rPr>
          <w:rFonts w:ascii="Times New Roman" w:eastAsia="Times New Roman" w:hAnsi="Times New Roman" w:cs="Times New Roman"/>
          <w:color w:val="000000"/>
          <w:sz w:val="24"/>
          <w:szCs w:val="24"/>
          <w:lang w:val="tr-TR" w:eastAsia="tr-TR"/>
        </w:rPr>
        <w:t xml:space="preserve"> </w:t>
      </w:r>
      <w:r w:rsidR="00FF7232" w:rsidRPr="0029404E">
        <w:rPr>
          <w:rFonts w:ascii="Times New Roman" w:eastAsia="Times New Roman" w:hAnsi="Times New Roman" w:cs="Times New Roman"/>
          <w:color w:val="000000"/>
          <w:sz w:val="24"/>
          <w:szCs w:val="24"/>
          <w:lang w:val="tr-TR" w:eastAsia="tr-TR"/>
        </w:rPr>
        <w:t xml:space="preserve">güvenli ve </w:t>
      </w:r>
      <w:r w:rsidR="0036760E" w:rsidRPr="0029404E">
        <w:rPr>
          <w:rFonts w:ascii="Times New Roman" w:eastAsia="Times New Roman" w:hAnsi="Times New Roman" w:cs="Times New Roman"/>
          <w:color w:val="000000"/>
          <w:sz w:val="24"/>
          <w:szCs w:val="24"/>
          <w:lang w:val="tr-TR" w:eastAsia="tr-TR"/>
        </w:rPr>
        <w:t>sürdürülebilir</w:t>
      </w:r>
      <w:r w:rsidR="00763E31" w:rsidRPr="0029404E">
        <w:rPr>
          <w:rFonts w:ascii="Times New Roman" w:eastAsia="Times New Roman" w:hAnsi="Times New Roman" w:cs="Times New Roman"/>
          <w:color w:val="000000"/>
          <w:sz w:val="24"/>
          <w:szCs w:val="24"/>
          <w:lang w:val="tr-TR" w:eastAsia="tr-TR"/>
        </w:rPr>
        <w:t xml:space="preserve"> bir şekilde yönetiminin</w:t>
      </w:r>
      <w:r w:rsidR="0036760E" w:rsidRPr="0029404E">
        <w:rPr>
          <w:rFonts w:ascii="Times New Roman" w:eastAsia="Times New Roman" w:hAnsi="Times New Roman" w:cs="Times New Roman"/>
          <w:color w:val="000000"/>
          <w:sz w:val="24"/>
          <w:szCs w:val="24"/>
          <w:lang w:val="tr-TR" w:eastAsia="tr-TR"/>
        </w:rPr>
        <w:t xml:space="preserve"> </w:t>
      </w:r>
      <w:r w:rsidRPr="0029404E">
        <w:rPr>
          <w:rFonts w:ascii="Times New Roman" w:eastAsia="Times New Roman" w:hAnsi="Times New Roman" w:cs="Times New Roman"/>
          <w:color w:val="000000"/>
          <w:sz w:val="24"/>
          <w:szCs w:val="24"/>
          <w:lang w:val="tr-TR" w:eastAsia="tr-TR"/>
        </w:rPr>
        <w:t>sağlanmasına ilişkin esasları düzenlemektir.</w:t>
      </w:r>
    </w:p>
    <w:p w14:paraId="480AA768" w14:textId="77777777" w:rsidR="000D36AE" w:rsidRPr="0029404E" w:rsidRDefault="000D36AE" w:rsidP="00C61A53">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p>
    <w:p w14:paraId="6E8C4B23" w14:textId="1836872F" w:rsidR="00C61A53" w:rsidRPr="0029404E" w:rsidRDefault="00A658EB" w:rsidP="00C61A53">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b/>
          <w:bCs/>
          <w:color w:val="000000"/>
          <w:sz w:val="24"/>
          <w:szCs w:val="24"/>
          <w:lang w:val="tr-TR" w:eastAsia="tr-TR"/>
        </w:rPr>
        <w:t>KAPSAM</w:t>
      </w:r>
    </w:p>
    <w:p w14:paraId="172B6F02" w14:textId="16CDBDCE" w:rsidR="00C61A53" w:rsidRPr="0029404E" w:rsidRDefault="00C61A53" w:rsidP="00C61A53">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b/>
          <w:bCs/>
          <w:color w:val="000000"/>
          <w:sz w:val="24"/>
          <w:szCs w:val="24"/>
          <w:lang w:val="tr-TR" w:eastAsia="tr-TR"/>
        </w:rPr>
        <w:t>Madde 2-</w:t>
      </w:r>
      <w:r w:rsidR="000D36AE" w:rsidRPr="0029404E">
        <w:rPr>
          <w:rFonts w:ascii="Times New Roman" w:eastAsia="Times New Roman" w:hAnsi="Times New Roman" w:cs="Times New Roman"/>
          <w:color w:val="000000"/>
          <w:sz w:val="24"/>
          <w:szCs w:val="24"/>
          <w:lang w:val="tr-TR" w:eastAsia="tr-TR"/>
        </w:rPr>
        <w:t xml:space="preserve"> </w:t>
      </w:r>
      <w:r w:rsidRPr="0029404E">
        <w:rPr>
          <w:rFonts w:ascii="Times New Roman" w:eastAsia="Times New Roman" w:hAnsi="Times New Roman" w:cs="Times New Roman"/>
          <w:color w:val="000000"/>
          <w:sz w:val="24"/>
          <w:szCs w:val="24"/>
          <w:lang w:val="tr-TR" w:eastAsia="tr-TR"/>
        </w:rPr>
        <w:t xml:space="preserve">Bu yönerge, </w:t>
      </w:r>
      <w:r w:rsidR="00BA68B5" w:rsidRPr="0029404E">
        <w:rPr>
          <w:rFonts w:ascii="Times New Roman" w:eastAsia="Times New Roman" w:hAnsi="Times New Roman" w:cs="Times New Roman"/>
          <w:color w:val="000000"/>
          <w:sz w:val="24"/>
          <w:szCs w:val="24"/>
          <w:lang w:val="tr-TR" w:eastAsia="tr-TR"/>
        </w:rPr>
        <w:t xml:space="preserve">tüm İTÜ </w:t>
      </w:r>
      <w:r w:rsidR="00002D86" w:rsidRPr="0029404E">
        <w:rPr>
          <w:rFonts w:ascii="Times New Roman" w:eastAsia="Times New Roman" w:hAnsi="Times New Roman" w:cs="Times New Roman"/>
          <w:color w:val="000000"/>
          <w:sz w:val="24"/>
          <w:szCs w:val="24"/>
          <w:lang w:val="tr-TR" w:eastAsia="tr-TR"/>
        </w:rPr>
        <w:t>yerleşkelerinde</w:t>
      </w:r>
      <w:r w:rsidR="00BA68B5" w:rsidRPr="0029404E">
        <w:rPr>
          <w:rFonts w:ascii="Times New Roman" w:eastAsia="Times New Roman" w:hAnsi="Times New Roman" w:cs="Times New Roman"/>
          <w:color w:val="000000"/>
          <w:sz w:val="24"/>
          <w:szCs w:val="24"/>
          <w:lang w:val="tr-TR" w:eastAsia="tr-TR"/>
        </w:rPr>
        <w:t>,</w:t>
      </w:r>
    </w:p>
    <w:p w14:paraId="61077A59" w14:textId="24DF32B0" w:rsidR="0036760E" w:rsidRPr="0029404E" w:rsidRDefault="00656EA5" w:rsidP="0036760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color w:val="000000"/>
          <w:sz w:val="24"/>
          <w:szCs w:val="24"/>
          <w:lang w:val="tr-TR" w:eastAsia="tr-TR"/>
        </w:rPr>
        <w:t>Tüm personelin ve öğrencilerin güvenli gıdaya erişiminin sağlanması</w:t>
      </w:r>
      <w:r w:rsidR="0029404E">
        <w:rPr>
          <w:rFonts w:ascii="Times New Roman" w:eastAsia="Times New Roman" w:hAnsi="Times New Roman" w:cs="Times New Roman"/>
          <w:color w:val="000000"/>
          <w:sz w:val="24"/>
          <w:szCs w:val="24"/>
          <w:lang w:val="tr-TR" w:eastAsia="tr-TR"/>
        </w:rPr>
        <w:t>,</w:t>
      </w:r>
    </w:p>
    <w:p w14:paraId="2D7F298D" w14:textId="791F9E45" w:rsidR="0036760E" w:rsidRPr="0029404E" w:rsidRDefault="00656EA5" w:rsidP="0036760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color w:val="000000"/>
          <w:sz w:val="24"/>
          <w:szCs w:val="24"/>
          <w:lang w:val="tr-TR" w:eastAsia="tr-TR"/>
        </w:rPr>
        <w:t xml:space="preserve">Sürdürülebilir </w:t>
      </w:r>
      <w:r w:rsidR="005310EC" w:rsidRPr="0029404E">
        <w:rPr>
          <w:rFonts w:ascii="Times New Roman" w:eastAsia="Times New Roman" w:hAnsi="Times New Roman" w:cs="Times New Roman"/>
          <w:color w:val="000000"/>
          <w:sz w:val="24"/>
          <w:szCs w:val="24"/>
          <w:lang w:val="tr-TR" w:eastAsia="tr-TR"/>
        </w:rPr>
        <w:t xml:space="preserve">bir </w:t>
      </w:r>
      <w:r w:rsidRPr="0029404E">
        <w:rPr>
          <w:rFonts w:ascii="Times New Roman" w:eastAsia="Times New Roman" w:hAnsi="Times New Roman" w:cs="Times New Roman"/>
          <w:color w:val="000000"/>
          <w:sz w:val="24"/>
          <w:szCs w:val="24"/>
          <w:lang w:val="tr-TR" w:eastAsia="tr-TR"/>
        </w:rPr>
        <w:t>gıda yönetimi</w:t>
      </w:r>
      <w:r w:rsidR="005310EC" w:rsidRPr="0029404E">
        <w:rPr>
          <w:rFonts w:ascii="Times New Roman" w:eastAsia="Times New Roman" w:hAnsi="Times New Roman" w:cs="Times New Roman"/>
          <w:color w:val="000000"/>
          <w:sz w:val="24"/>
          <w:szCs w:val="24"/>
          <w:lang w:val="tr-TR" w:eastAsia="tr-TR"/>
        </w:rPr>
        <w:t xml:space="preserve"> ve </w:t>
      </w:r>
      <w:r w:rsidR="0029404E">
        <w:rPr>
          <w:rFonts w:ascii="Times New Roman" w:eastAsia="Times New Roman" w:hAnsi="Times New Roman" w:cs="Times New Roman"/>
          <w:color w:val="000000"/>
          <w:sz w:val="24"/>
          <w:szCs w:val="24"/>
          <w:lang w:val="tr-TR" w:eastAsia="tr-TR"/>
        </w:rPr>
        <w:t>paydaşların bilgilendirilmesi</w:t>
      </w:r>
    </w:p>
    <w:p w14:paraId="00C4F0FE" w14:textId="211CC9F7" w:rsidR="00C61A53" w:rsidRPr="0029404E" w:rsidRDefault="00C61A53" w:rsidP="00C61A53">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color w:val="000000"/>
          <w:sz w:val="24"/>
          <w:szCs w:val="24"/>
          <w:lang w:val="tr-TR" w:eastAsia="tr-TR"/>
        </w:rPr>
        <w:t>konularına ilişkin hukuki, idari ve teknik esasları, bu esaslar doğrultusunda politika ve program</w:t>
      </w:r>
      <w:r w:rsidR="00F67856" w:rsidRPr="0029404E">
        <w:rPr>
          <w:rFonts w:ascii="Times New Roman" w:eastAsia="Times New Roman" w:hAnsi="Times New Roman" w:cs="Times New Roman"/>
          <w:color w:val="000000"/>
          <w:sz w:val="24"/>
          <w:szCs w:val="24"/>
          <w:lang w:val="tr-TR" w:eastAsia="tr-TR"/>
        </w:rPr>
        <w:t xml:space="preserve"> </w:t>
      </w:r>
      <w:r w:rsidRPr="0029404E">
        <w:rPr>
          <w:rFonts w:ascii="Times New Roman" w:eastAsia="Times New Roman" w:hAnsi="Times New Roman" w:cs="Times New Roman"/>
          <w:color w:val="000000"/>
          <w:sz w:val="24"/>
          <w:szCs w:val="24"/>
          <w:lang w:val="tr-TR" w:eastAsia="tr-TR"/>
        </w:rPr>
        <w:t>oluşturulmasına yönelik ilkeleri, düzenlemeleri ve bunların uygulanmasına ilişkin hükümleri kapsar.</w:t>
      </w:r>
    </w:p>
    <w:p w14:paraId="687CCDBD" w14:textId="77777777" w:rsidR="00BB4C28" w:rsidRPr="0029404E" w:rsidRDefault="00BB4C28" w:rsidP="00C61A53">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p>
    <w:p w14:paraId="1E5DFDF1" w14:textId="5D4AA2C5" w:rsidR="00C61A53" w:rsidRPr="0029404E" w:rsidRDefault="00A658EB" w:rsidP="00C61A53">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b/>
          <w:bCs/>
          <w:color w:val="000000"/>
          <w:sz w:val="24"/>
          <w:szCs w:val="24"/>
          <w:lang w:val="tr-TR" w:eastAsia="tr-TR"/>
        </w:rPr>
        <w:t>DAYANAK</w:t>
      </w:r>
    </w:p>
    <w:p w14:paraId="0E0E3AD4" w14:textId="6C646D74" w:rsidR="003A44F8" w:rsidRPr="0029404E" w:rsidRDefault="00C61A53" w:rsidP="00C61A53">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b/>
          <w:bCs/>
          <w:color w:val="000000"/>
          <w:sz w:val="24"/>
          <w:szCs w:val="24"/>
          <w:lang w:val="tr-TR" w:eastAsia="tr-TR"/>
        </w:rPr>
        <w:t>Madde 3-</w:t>
      </w:r>
      <w:r w:rsidR="000D36AE" w:rsidRPr="0029404E">
        <w:rPr>
          <w:rFonts w:ascii="Times New Roman" w:eastAsia="Times New Roman" w:hAnsi="Times New Roman" w:cs="Times New Roman"/>
          <w:color w:val="000000"/>
          <w:sz w:val="24"/>
          <w:szCs w:val="24"/>
          <w:lang w:val="tr-TR" w:eastAsia="tr-TR"/>
        </w:rPr>
        <w:t xml:space="preserve"> </w:t>
      </w:r>
      <w:r w:rsidRPr="0029404E">
        <w:rPr>
          <w:rFonts w:ascii="Times New Roman" w:eastAsia="Times New Roman" w:hAnsi="Times New Roman" w:cs="Times New Roman"/>
          <w:color w:val="000000"/>
          <w:sz w:val="24"/>
          <w:szCs w:val="24"/>
          <w:lang w:val="tr-TR" w:eastAsia="tr-TR"/>
        </w:rPr>
        <w:t>Bu yönerge</w:t>
      </w:r>
      <w:r w:rsidR="00445506">
        <w:rPr>
          <w:rFonts w:ascii="Times New Roman" w:eastAsia="Times New Roman" w:hAnsi="Times New Roman" w:cs="Times New Roman"/>
          <w:color w:val="000000"/>
          <w:sz w:val="24"/>
          <w:szCs w:val="24"/>
          <w:lang w:val="tr-TR" w:eastAsia="tr-TR"/>
        </w:rPr>
        <w:t>;</w:t>
      </w:r>
    </w:p>
    <w:p w14:paraId="52D0F7C1" w14:textId="4D07B1CE" w:rsidR="000D0A24" w:rsidRPr="0029404E" w:rsidRDefault="000D0A24" w:rsidP="004A37E8">
      <w:pPr>
        <w:pStyle w:val="ListParagraph"/>
        <w:numPr>
          <w:ilvl w:val="0"/>
          <w:numId w:val="12"/>
        </w:num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color w:val="000000"/>
          <w:sz w:val="24"/>
          <w:szCs w:val="24"/>
          <w:lang w:val="tr-TR" w:eastAsia="tr-TR"/>
        </w:rPr>
        <w:t>17 Aralık 2011 tarih ve 28145 sayılı Resmi Gazete’de yayımlanarak yürürlüğe giren “Gıda Hijyeni Yönetmeliği”</w:t>
      </w:r>
      <w:r w:rsidR="0029404E">
        <w:rPr>
          <w:rFonts w:ascii="Times New Roman" w:eastAsia="Times New Roman" w:hAnsi="Times New Roman" w:cs="Times New Roman"/>
          <w:color w:val="000000"/>
          <w:sz w:val="24"/>
          <w:szCs w:val="24"/>
          <w:lang w:val="tr-TR" w:eastAsia="tr-TR"/>
        </w:rPr>
        <w:t>,</w:t>
      </w:r>
    </w:p>
    <w:p w14:paraId="7F394D54" w14:textId="2F0F8F85" w:rsidR="00870045" w:rsidRPr="0029404E" w:rsidRDefault="00091E7D" w:rsidP="004A37E8">
      <w:pPr>
        <w:pStyle w:val="ListParagraph"/>
        <w:numPr>
          <w:ilvl w:val="0"/>
          <w:numId w:val="12"/>
        </w:num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color w:val="000000"/>
          <w:sz w:val="24"/>
          <w:szCs w:val="24"/>
          <w:lang w:val="tr-TR" w:eastAsia="tr-TR"/>
        </w:rPr>
        <w:t>2</w:t>
      </w:r>
      <w:r w:rsidR="004A37E8" w:rsidRPr="0029404E">
        <w:rPr>
          <w:rFonts w:ascii="Times New Roman" w:eastAsia="Times New Roman" w:hAnsi="Times New Roman" w:cs="Times New Roman"/>
          <w:color w:val="000000"/>
          <w:sz w:val="24"/>
          <w:szCs w:val="24"/>
          <w:lang w:val="tr-TR" w:eastAsia="tr-TR"/>
        </w:rPr>
        <w:t>9</w:t>
      </w:r>
      <w:r w:rsidRPr="0029404E">
        <w:rPr>
          <w:rFonts w:ascii="Times New Roman" w:eastAsia="Times New Roman" w:hAnsi="Times New Roman" w:cs="Times New Roman"/>
          <w:color w:val="000000"/>
          <w:sz w:val="24"/>
          <w:szCs w:val="24"/>
          <w:lang w:val="tr-TR" w:eastAsia="tr-TR"/>
        </w:rPr>
        <w:t xml:space="preserve"> </w:t>
      </w:r>
      <w:r w:rsidR="004A37E8" w:rsidRPr="0029404E">
        <w:rPr>
          <w:rFonts w:ascii="Times New Roman" w:eastAsia="Times New Roman" w:hAnsi="Times New Roman" w:cs="Times New Roman"/>
          <w:color w:val="000000"/>
          <w:sz w:val="24"/>
          <w:szCs w:val="24"/>
          <w:lang w:val="tr-TR" w:eastAsia="tr-TR"/>
        </w:rPr>
        <w:t>Aralık</w:t>
      </w:r>
      <w:r w:rsidRPr="0029404E">
        <w:rPr>
          <w:rFonts w:ascii="Times New Roman" w:eastAsia="Times New Roman" w:hAnsi="Times New Roman" w:cs="Times New Roman"/>
          <w:color w:val="000000"/>
          <w:sz w:val="24"/>
          <w:szCs w:val="24"/>
          <w:lang w:val="tr-TR" w:eastAsia="tr-TR"/>
        </w:rPr>
        <w:t xml:space="preserve"> 201</w:t>
      </w:r>
      <w:r w:rsidR="004A37E8" w:rsidRPr="0029404E">
        <w:rPr>
          <w:rFonts w:ascii="Times New Roman" w:eastAsia="Times New Roman" w:hAnsi="Times New Roman" w:cs="Times New Roman"/>
          <w:color w:val="000000"/>
          <w:sz w:val="24"/>
          <w:szCs w:val="24"/>
          <w:lang w:val="tr-TR" w:eastAsia="tr-TR"/>
        </w:rPr>
        <w:t>1</w:t>
      </w:r>
      <w:r w:rsidR="008B003E" w:rsidRPr="0029404E">
        <w:rPr>
          <w:rFonts w:ascii="Times New Roman" w:eastAsia="Times New Roman" w:hAnsi="Times New Roman" w:cs="Times New Roman"/>
          <w:color w:val="000000"/>
          <w:sz w:val="24"/>
          <w:szCs w:val="24"/>
          <w:lang w:val="tr-TR" w:eastAsia="tr-TR"/>
        </w:rPr>
        <w:t xml:space="preserve"> tarih ve </w:t>
      </w:r>
      <w:r w:rsidR="004A37E8" w:rsidRPr="0029404E">
        <w:rPr>
          <w:rFonts w:ascii="Times New Roman" w:eastAsia="Times New Roman" w:hAnsi="Times New Roman" w:cs="Times New Roman"/>
          <w:color w:val="000000"/>
          <w:sz w:val="24"/>
          <w:szCs w:val="24"/>
          <w:lang w:val="tr-TR" w:eastAsia="tr-TR"/>
        </w:rPr>
        <w:t xml:space="preserve">28157 </w:t>
      </w:r>
      <w:r w:rsidR="00A161E1" w:rsidRPr="0029404E">
        <w:rPr>
          <w:rFonts w:ascii="Times New Roman" w:eastAsia="Times New Roman" w:hAnsi="Times New Roman" w:cs="Times New Roman"/>
          <w:color w:val="000000"/>
          <w:sz w:val="24"/>
          <w:szCs w:val="24"/>
          <w:lang w:val="tr-TR" w:eastAsia="tr-TR"/>
        </w:rPr>
        <w:t xml:space="preserve">sayılı </w:t>
      </w:r>
      <w:r w:rsidR="008B003E" w:rsidRPr="0029404E">
        <w:rPr>
          <w:rFonts w:ascii="Times New Roman" w:eastAsia="Times New Roman" w:hAnsi="Times New Roman" w:cs="Times New Roman"/>
          <w:color w:val="000000"/>
          <w:sz w:val="24"/>
          <w:szCs w:val="24"/>
          <w:lang w:val="tr-TR" w:eastAsia="tr-TR"/>
        </w:rPr>
        <w:t xml:space="preserve">Resmi Gazete’de yayımlanarak yürürlüğe giren </w:t>
      </w:r>
      <w:r w:rsidR="009B6407" w:rsidRPr="0029404E">
        <w:rPr>
          <w:rFonts w:ascii="Times New Roman" w:eastAsia="Times New Roman" w:hAnsi="Times New Roman" w:cs="Times New Roman"/>
          <w:color w:val="000000"/>
          <w:sz w:val="24"/>
          <w:szCs w:val="24"/>
          <w:lang w:val="tr-TR" w:eastAsia="tr-TR"/>
        </w:rPr>
        <w:t>“</w:t>
      </w:r>
      <w:r w:rsidR="004A37E8" w:rsidRPr="0029404E">
        <w:rPr>
          <w:rFonts w:ascii="Times New Roman" w:eastAsia="Times New Roman" w:hAnsi="Times New Roman" w:cs="Times New Roman"/>
          <w:color w:val="000000"/>
          <w:sz w:val="24"/>
          <w:szCs w:val="24"/>
          <w:lang w:val="tr-TR" w:eastAsia="tr-TR"/>
        </w:rPr>
        <w:t>T</w:t>
      </w:r>
      <w:r w:rsidR="000D0A24" w:rsidRPr="0029404E">
        <w:rPr>
          <w:rFonts w:ascii="Times New Roman" w:eastAsia="Times New Roman" w:hAnsi="Times New Roman" w:cs="Times New Roman"/>
          <w:color w:val="000000"/>
          <w:sz w:val="24"/>
          <w:szCs w:val="24"/>
          <w:lang w:val="tr-TR" w:eastAsia="tr-TR"/>
        </w:rPr>
        <w:t>ürk Gıda Kodeksi Mikrobiyolojik Kriterler Yönetmeliği</w:t>
      </w:r>
      <w:r w:rsidR="008B003E" w:rsidRPr="0029404E">
        <w:rPr>
          <w:rFonts w:ascii="Times New Roman" w:eastAsia="Times New Roman" w:hAnsi="Times New Roman" w:cs="Times New Roman"/>
          <w:color w:val="000000"/>
          <w:sz w:val="24"/>
          <w:szCs w:val="24"/>
          <w:lang w:val="tr-TR" w:eastAsia="tr-TR"/>
        </w:rPr>
        <w:t>”</w:t>
      </w:r>
      <w:r w:rsidR="0029404E">
        <w:rPr>
          <w:rFonts w:ascii="Times New Roman" w:eastAsia="Times New Roman" w:hAnsi="Times New Roman" w:cs="Times New Roman"/>
          <w:color w:val="000000"/>
          <w:sz w:val="24"/>
          <w:szCs w:val="24"/>
          <w:lang w:val="tr-TR" w:eastAsia="tr-TR"/>
        </w:rPr>
        <w:t>,</w:t>
      </w:r>
    </w:p>
    <w:p w14:paraId="497A153B" w14:textId="4E8E8BF0" w:rsidR="00B54DE7" w:rsidRPr="0029404E" w:rsidRDefault="00870045" w:rsidP="004A37E8">
      <w:pPr>
        <w:pStyle w:val="ListParagraph"/>
        <w:numPr>
          <w:ilvl w:val="0"/>
          <w:numId w:val="12"/>
        </w:num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color w:val="000000"/>
          <w:sz w:val="24"/>
          <w:szCs w:val="24"/>
          <w:lang w:val="tr-TR" w:eastAsia="tr-TR"/>
        </w:rPr>
        <w:t>2 Nisan 2015 tarih ve 29314 sayılı Resmi Gazete’de yayımlanarak yürürlüğe gi</w:t>
      </w:r>
      <w:r w:rsidR="0029404E">
        <w:rPr>
          <w:rFonts w:ascii="Times New Roman" w:eastAsia="Times New Roman" w:hAnsi="Times New Roman" w:cs="Times New Roman"/>
          <w:color w:val="000000"/>
          <w:sz w:val="24"/>
          <w:szCs w:val="24"/>
          <w:lang w:val="tr-TR" w:eastAsia="tr-TR"/>
        </w:rPr>
        <w:t>ren “Atık Yönetimi Yönetmeliği”,</w:t>
      </w:r>
    </w:p>
    <w:p w14:paraId="64612E47" w14:textId="54A30408" w:rsidR="00870045" w:rsidRPr="0029404E" w:rsidRDefault="00870045" w:rsidP="00870045">
      <w:pPr>
        <w:pStyle w:val="ListParagraph"/>
        <w:numPr>
          <w:ilvl w:val="0"/>
          <w:numId w:val="12"/>
        </w:num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color w:val="000000"/>
          <w:sz w:val="24"/>
          <w:szCs w:val="24"/>
          <w:lang w:val="tr-TR" w:eastAsia="tr-TR"/>
        </w:rPr>
        <w:t>12 Temmuz 2019 tarih ve 30829 sayılı Resmi Gazete’de yayımlanarak yürürlüğe</w:t>
      </w:r>
      <w:r w:rsidR="0029404E">
        <w:rPr>
          <w:rFonts w:ascii="Times New Roman" w:eastAsia="Times New Roman" w:hAnsi="Times New Roman" w:cs="Times New Roman"/>
          <w:color w:val="000000"/>
          <w:sz w:val="24"/>
          <w:szCs w:val="24"/>
          <w:lang w:val="tr-TR" w:eastAsia="tr-TR"/>
        </w:rPr>
        <w:t xml:space="preserve"> giren “Sıfır Atık Yönetmeliği”,</w:t>
      </w:r>
    </w:p>
    <w:p w14:paraId="4CBDFC60" w14:textId="77777777" w:rsidR="005F6FDA" w:rsidRPr="0029404E" w:rsidRDefault="005F6FDA" w:rsidP="005F6FDA">
      <w:pPr>
        <w:pStyle w:val="ListParagraph"/>
        <w:numPr>
          <w:ilvl w:val="0"/>
          <w:numId w:val="12"/>
        </w:num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color w:val="000000"/>
          <w:sz w:val="24"/>
          <w:szCs w:val="24"/>
          <w:lang w:val="tr-TR" w:eastAsia="tr-TR"/>
        </w:rPr>
        <w:t>19 Şubat 2020 tarih ve 31044 sayılı Resmi Gazete’de yayımlanarak yürürlüğe giren “Türk Gıda Kodeksi Yönetmeliği”</w:t>
      </w:r>
    </w:p>
    <w:p w14:paraId="1A788D20" w14:textId="77777777" w:rsidR="00EB6374" w:rsidRPr="0029404E" w:rsidRDefault="00EB6374" w:rsidP="00B54DE7">
      <w:pPr>
        <w:pStyle w:val="ListParagraph"/>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p>
    <w:p w14:paraId="163C8562" w14:textId="1F1241F1" w:rsidR="00B54DE7" w:rsidRPr="00445506" w:rsidRDefault="00B54DE7" w:rsidP="00445506">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445506">
        <w:rPr>
          <w:rFonts w:ascii="Times New Roman" w:eastAsia="Times New Roman" w:hAnsi="Times New Roman" w:cs="Times New Roman"/>
          <w:color w:val="000000"/>
          <w:sz w:val="24"/>
          <w:szCs w:val="24"/>
          <w:lang w:val="tr-TR" w:eastAsia="tr-TR"/>
        </w:rPr>
        <w:t>esasları dikkate alınarak hazırlanmış olup</w:t>
      </w:r>
      <w:r w:rsidR="000752C7" w:rsidRPr="00445506">
        <w:rPr>
          <w:rFonts w:ascii="Times New Roman" w:eastAsia="Times New Roman" w:hAnsi="Times New Roman" w:cs="Times New Roman"/>
          <w:color w:val="000000"/>
          <w:sz w:val="24"/>
          <w:szCs w:val="24"/>
          <w:lang w:val="tr-TR" w:eastAsia="tr-TR"/>
        </w:rPr>
        <w:t>,</w:t>
      </w:r>
      <w:r w:rsidRPr="00445506">
        <w:rPr>
          <w:rFonts w:ascii="Times New Roman" w:eastAsia="Times New Roman" w:hAnsi="Times New Roman" w:cs="Times New Roman"/>
          <w:color w:val="000000"/>
          <w:sz w:val="24"/>
          <w:szCs w:val="24"/>
          <w:lang w:val="tr-TR" w:eastAsia="tr-TR"/>
        </w:rPr>
        <w:t xml:space="preserve"> ayrıca</w:t>
      </w:r>
    </w:p>
    <w:p w14:paraId="2DF1EDB0" w14:textId="77777777" w:rsidR="00B54DE7" w:rsidRPr="0029404E" w:rsidRDefault="00B54DE7" w:rsidP="00B54DE7">
      <w:pPr>
        <w:pStyle w:val="ListParagraph"/>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p>
    <w:p w14:paraId="246C34A8" w14:textId="0CDE7C7A" w:rsidR="009341D2" w:rsidRPr="0029404E" w:rsidRDefault="004A37E8" w:rsidP="009341D2">
      <w:pPr>
        <w:pStyle w:val="ListParagraph"/>
        <w:numPr>
          <w:ilvl w:val="0"/>
          <w:numId w:val="12"/>
        </w:num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color w:val="000000"/>
          <w:sz w:val="24"/>
          <w:szCs w:val="24"/>
          <w:lang w:val="tr-TR" w:eastAsia="tr-TR"/>
        </w:rPr>
        <w:t>İstanbul Teknik Üniversitesi Atık Yönetimi Yönergesi</w:t>
      </w:r>
      <w:r w:rsidR="0029404E">
        <w:rPr>
          <w:rFonts w:ascii="Times New Roman" w:eastAsia="Times New Roman" w:hAnsi="Times New Roman" w:cs="Times New Roman"/>
          <w:color w:val="000000"/>
          <w:sz w:val="24"/>
          <w:szCs w:val="24"/>
          <w:lang w:val="tr-TR" w:eastAsia="tr-TR"/>
        </w:rPr>
        <w:t>,</w:t>
      </w:r>
    </w:p>
    <w:p w14:paraId="0C648FD0" w14:textId="0002D68A" w:rsidR="009341D2" w:rsidRPr="0029404E" w:rsidRDefault="009341D2" w:rsidP="009341D2">
      <w:pPr>
        <w:pStyle w:val="ListParagraph"/>
        <w:numPr>
          <w:ilvl w:val="0"/>
          <w:numId w:val="12"/>
        </w:num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color w:val="000000"/>
          <w:sz w:val="24"/>
          <w:szCs w:val="24"/>
          <w:lang w:val="tr-TR" w:eastAsia="tr-TR"/>
        </w:rPr>
        <w:t>TS EN ISO 22000 - Gıda güvenliği yönetim sistemleri - Gıda zincirindeki tüm kuruluşlar için şartlar</w:t>
      </w:r>
    </w:p>
    <w:p w14:paraId="64042162" w14:textId="77777777" w:rsidR="004A37E8" w:rsidRPr="0029404E" w:rsidRDefault="004A37E8" w:rsidP="009341D2">
      <w:pPr>
        <w:pStyle w:val="ListParagraph"/>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p>
    <w:p w14:paraId="1BFAA524" w14:textId="379F3DE7" w:rsidR="00B54DE7" w:rsidRPr="0029404E" w:rsidRDefault="00B54DE7" w:rsidP="00445506">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color w:val="000000"/>
          <w:sz w:val="24"/>
          <w:szCs w:val="24"/>
          <w:lang w:val="tr-TR" w:eastAsia="tr-TR"/>
        </w:rPr>
        <w:t>kapsamında belirtilen hususlar göz</w:t>
      </w:r>
      <w:r w:rsidR="007024DC" w:rsidRPr="0029404E">
        <w:rPr>
          <w:rFonts w:ascii="Times New Roman" w:eastAsia="Times New Roman" w:hAnsi="Times New Roman" w:cs="Times New Roman"/>
          <w:color w:val="000000"/>
          <w:sz w:val="24"/>
          <w:szCs w:val="24"/>
          <w:lang w:val="tr-TR" w:eastAsia="tr-TR"/>
        </w:rPr>
        <w:t xml:space="preserve"> </w:t>
      </w:r>
      <w:r w:rsidRPr="0029404E">
        <w:rPr>
          <w:rFonts w:ascii="Times New Roman" w:eastAsia="Times New Roman" w:hAnsi="Times New Roman" w:cs="Times New Roman"/>
          <w:color w:val="000000"/>
          <w:sz w:val="24"/>
          <w:szCs w:val="24"/>
          <w:lang w:val="tr-TR" w:eastAsia="tr-TR"/>
        </w:rPr>
        <w:t>önünde bulundurulmuştur.</w:t>
      </w:r>
    </w:p>
    <w:p w14:paraId="7316A014" w14:textId="77777777" w:rsidR="00BB4C28" w:rsidRPr="0029404E" w:rsidRDefault="00BB4C28" w:rsidP="00B54DE7">
      <w:pPr>
        <w:shd w:val="clear" w:color="auto" w:fill="FFFFFF"/>
        <w:spacing w:before="120" w:after="120" w:line="240" w:lineRule="auto"/>
        <w:ind w:left="360"/>
        <w:jc w:val="both"/>
        <w:rPr>
          <w:rFonts w:ascii="Times New Roman" w:eastAsia="Times New Roman" w:hAnsi="Times New Roman" w:cs="Times New Roman"/>
          <w:color w:val="000000"/>
          <w:sz w:val="24"/>
          <w:szCs w:val="24"/>
          <w:lang w:val="tr-TR" w:eastAsia="tr-TR"/>
        </w:rPr>
      </w:pPr>
    </w:p>
    <w:p w14:paraId="7DF4D612" w14:textId="7BC55154" w:rsidR="00C61A53" w:rsidRPr="0029404E" w:rsidRDefault="00A658EB" w:rsidP="00C61A53">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b/>
          <w:bCs/>
          <w:color w:val="000000"/>
          <w:sz w:val="24"/>
          <w:szCs w:val="24"/>
          <w:lang w:val="tr-TR" w:eastAsia="tr-TR"/>
        </w:rPr>
        <w:lastRenderedPageBreak/>
        <w:t>TANIMLAR</w:t>
      </w:r>
    </w:p>
    <w:p w14:paraId="34C576D0" w14:textId="053527B5" w:rsidR="00C61A53" w:rsidRPr="0029404E" w:rsidRDefault="00C61A53" w:rsidP="00C61A53">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b/>
          <w:bCs/>
          <w:color w:val="000000"/>
          <w:sz w:val="24"/>
          <w:szCs w:val="24"/>
          <w:lang w:val="tr-TR" w:eastAsia="tr-TR"/>
        </w:rPr>
        <w:t>Madde 4-</w:t>
      </w:r>
      <w:r w:rsidR="000D36AE" w:rsidRPr="0029404E">
        <w:rPr>
          <w:rFonts w:ascii="Times New Roman" w:eastAsia="Times New Roman" w:hAnsi="Times New Roman" w:cs="Times New Roman"/>
          <w:color w:val="000000"/>
          <w:sz w:val="24"/>
          <w:szCs w:val="24"/>
          <w:lang w:val="tr-TR" w:eastAsia="tr-TR"/>
        </w:rPr>
        <w:t xml:space="preserve"> </w:t>
      </w:r>
      <w:r w:rsidRPr="0029404E">
        <w:rPr>
          <w:rFonts w:ascii="Times New Roman" w:eastAsia="Times New Roman" w:hAnsi="Times New Roman" w:cs="Times New Roman"/>
          <w:color w:val="000000"/>
          <w:sz w:val="24"/>
          <w:szCs w:val="24"/>
          <w:lang w:val="tr-TR" w:eastAsia="tr-TR"/>
        </w:rPr>
        <w:t>Bu Yönergede adı geçen;</w:t>
      </w:r>
    </w:p>
    <w:p w14:paraId="411FD933" w14:textId="71681211" w:rsidR="00C61A53" w:rsidRDefault="00C61A53" w:rsidP="00C61A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color w:val="000000"/>
          <w:sz w:val="24"/>
          <w:szCs w:val="24"/>
          <w:lang w:val="tr-TR" w:eastAsia="tr-TR"/>
        </w:rPr>
        <w:t xml:space="preserve">Üniversite: İstanbul Teknik </w:t>
      </w:r>
      <w:r w:rsidR="0029404E">
        <w:rPr>
          <w:rFonts w:ascii="Times New Roman" w:eastAsia="Times New Roman" w:hAnsi="Times New Roman" w:cs="Times New Roman"/>
          <w:color w:val="000000"/>
          <w:sz w:val="24"/>
          <w:szCs w:val="24"/>
          <w:lang w:val="tr-TR" w:eastAsia="tr-TR"/>
        </w:rPr>
        <w:t>Üniversitesi</w:t>
      </w:r>
      <w:r w:rsidRPr="0029404E">
        <w:rPr>
          <w:rFonts w:ascii="Times New Roman" w:eastAsia="Times New Roman" w:hAnsi="Times New Roman" w:cs="Times New Roman"/>
          <w:color w:val="000000"/>
          <w:sz w:val="24"/>
          <w:szCs w:val="24"/>
          <w:lang w:val="tr-TR" w:eastAsia="tr-TR"/>
        </w:rPr>
        <w:t>ni;</w:t>
      </w:r>
    </w:p>
    <w:p w14:paraId="2C9EC0DE" w14:textId="5458F7EC" w:rsidR="00A658EB" w:rsidRPr="0029404E" w:rsidRDefault="00A658EB" w:rsidP="00C61A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color w:val="000000"/>
          <w:sz w:val="24"/>
          <w:szCs w:val="24"/>
          <w:lang w:val="tr-TR" w:eastAsia="tr-TR"/>
        </w:rPr>
        <w:t>Güvenli ve Sürdürülebilir Gıda Komisyonu (GSGK)</w:t>
      </w:r>
      <w:r w:rsidRPr="00F419F3">
        <w:rPr>
          <w:rFonts w:ascii="Times New Roman" w:eastAsia="Times New Roman" w:hAnsi="Times New Roman" w:cs="Times New Roman"/>
          <w:color w:val="000000"/>
          <w:sz w:val="28"/>
          <w:szCs w:val="24"/>
          <w:lang w:val="tr-TR" w:eastAsia="tr-TR"/>
        </w:rPr>
        <w:t xml:space="preserve">: </w:t>
      </w:r>
      <w:r w:rsidR="00F419F3" w:rsidRPr="00F419F3">
        <w:rPr>
          <w:rFonts w:ascii="Times New Roman" w:eastAsia="Times New Roman" w:hAnsi="Times New Roman" w:cs="Times New Roman"/>
          <w:color w:val="000000" w:themeColor="text1"/>
          <w:sz w:val="24"/>
          <w:lang w:val="tr-TR"/>
        </w:rPr>
        <w:t>Yönergede belirtilen görevleri yürütmek üzere oluşturulan komisyonu,</w:t>
      </w:r>
    </w:p>
    <w:p w14:paraId="7DDC3FBB" w14:textId="07ED1A11" w:rsidR="00C61A53" w:rsidRPr="0029404E" w:rsidRDefault="00C61A53" w:rsidP="00C61A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color w:val="000000"/>
          <w:sz w:val="24"/>
          <w:szCs w:val="24"/>
          <w:lang w:val="tr-TR" w:eastAsia="tr-TR"/>
        </w:rPr>
        <w:t>Birimler: Üniversitenin</w:t>
      </w:r>
      <w:r w:rsidR="009B6407" w:rsidRPr="0029404E">
        <w:rPr>
          <w:rFonts w:ascii="Times New Roman" w:eastAsia="Times New Roman" w:hAnsi="Times New Roman" w:cs="Times New Roman"/>
          <w:color w:val="000000"/>
          <w:sz w:val="24"/>
          <w:szCs w:val="24"/>
          <w:lang w:val="tr-TR" w:eastAsia="tr-TR"/>
        </w:rPr>
        <w:t xml:space="preserve"> bütün yerleşkelerindeki</w:t>
      </w:r>
      <w:r w:rsidR="00BA68B5" w:rsidRPr="0029404E">
        <w:rPr>
          <w:rFonts w:ascii="Times New Roman" w:eastAsia="Times New Roman" w:hAnsi="Times New Roman" w:cs="Times New Roman"/>
          <w:color w:val="000000"/>
          <w:sz w:val="24"/>
          <w:szCs w:val="24"/>
          <w:lang w:val="tr-TR" w:eastAsia="tr-TR"/>
        </w:rPr>
        <w:t xml:space="preserve"> </w:t>
      </w:r>
      <w:r w:rsidR="00091E7D" w:rsidRPr="0029404E">
        <w:rPr>
          <w:rFonts w:ascii="Times New Roman" w:eastAsia="Times New Roman" w:hAnsi="Times New Roman" w:cs="Times New Roman"/>
          <w:color w:val="000000"/>
          <w:sz w:val="24"/>
          <w:szCs w:val="24"/>
          <w:lang w:val="tr-TR" w:eastAsia="tr-TR"/>
        </w:rPr>
        <w:t>yemekhaneler</w:t>
      </w:r>
      <w:r w:rsidR="00AF2DF2" w:rsidRPr="0029404E">
        <w:rPr>
          <w:rFonts w:ascii="Times New Roman" w:eastAsia="Times New Roman" w:hAnsi="Times New Roman" w:cs="Times New Roman"/>
          <w:color w:val="000000"/>
          <w:sz w:val="24"/>
          <w:szCs w:val="24"/>
          <w:lang w:val="tr-TR" w:eastAsia="tr-TR"/>
        </w:rPr>
        <w:t xml:space="preserve">, </w:t>
      </w:r>
      <w:r w:rsidR="008B003E" w:rsidRPr="0029404E">
        <w:rPr>
          <w:rFonts w:ascii="Times New Roman" w:eastAsia="Times New Roman" w:hAnsi="Times New Roman" w:cs="Times New Roman"/>
          <w:color w:val="000000"/>
          <w:sz w:val="24"/>
          <w:szCs w:val="24"/>
          <w:lang w:val="tr-TR" w:eastAsia="tr-TR"/>
        </w:rPr>
        <w:t>restoranlar</w:t>
      </w:r>
      <w:r w:rsidR="00AF2DF2" w:rsidRPr="0029404E">
        <w:rPr>
          <w:rFonts w:ascii="Times New Roman" w:eastAsia="Times New Roman" w:hAnsi="Times New Roman" w:cs="Times New Roman"/>
          <w:color w:val="000000"/>
          <w:sz w:val="24"/>
          <w:szCs w:val="24"/>
          <w:lang w:val="tr-TR" w:eastAsia="tr-TR"/>
        </w:rPr>
        <w:t>, kantinler, kafeteryalar</w:t>
      </w:r>
      <w:r w:rsidR="008B003E" w:rsidRPr="0029404E">
        <w:rPr>
          <w:rFonts w:ascii="Times New Roman" w:eastAsia="Times New Roman" w:hAnsi="Times New Roman" w:cs="Times New Roman"/>
          <w:color w:val="000000"/>
          <w:sz w:val="24"/>
          <w:szCs w:val="24"/>
          <w:lang w:val="tr-TR" w:eastAsia="tr-TR"/>
        </w:rPr>
        <w:t xml:space="preserve"> </w:t>
      </w:r>
      <w:r w:rsidR="00BA68B5" w:rsidRPr="0029404E">
        <w:rPr>
          <w:rFonts w:ascii="Times New Roman" w:eastAsia="Times New Roman" w:hAnsi="Times New Roman" w:cs="Times New Roman"/>
          <w:color w:val="000000"/>
          <w:sz w:val="24"/>
          <w:szCs w:val="24"/>
          <w:lang w:val="tr-TR" w:eastAsia="tr-TR"/>
        </w:rPr>
        <w:t>gibi</w:t>
      </w:r>
      <w:r w:rsidR="004B00F6" w:rsidRPr="0029404E">
        <w:rPr>
          <w:rFonts w:ascii="Times New Roman" w:eastAsia="Times New Roman" w:hAnsi="Times New Roman" w:cs="Times New Roman"/>
          <w:color w:val="000000"/>
          <w:sz w:val="24"/>
          <w:szCs w:val="24"/>
          <w:lang w:val="tr-TR" w:eastAsia="tr-TR"/>
        </w:rPr>
        <w:t xml:space="preserve"> </w:t>
      </w:r>
      <w:r w:rsidR="00AF2DF2" w:rsidRPr="0029404E">
        <w:rPr>
          <w:rFonts w:ascii="Times New Roman" w:eastAsia="Times New Roman" w:hAnsi="Times New Roman" w:cs="Times New Roman"/>
          <w:color w:val="000000"/>
          <w:sz w:val="24"/>
          <w:szCs w:val="24"/>
          <w:lang w:val="tr-TR" w:eastAsia="tr-TR"/>
        </w:rPr>
        <w:t>işletmeleri</w:t>
      </w:r>
      <w:r w:rsidR="006C50FD" w:rsidRPr="0029404E">
        <w:rPr>
          <w:rFonts w:ascii="Times New Roman" w:eastAsia="Times New Roman" w:hAnsi="Times New Roman" w:cs="Times New Roman"/>
          <w:color w:val="000000"/>
          <w:sz w:val="24"/>
          <w:szCs w:val="24"/>
          <w:lang w:val="tr-TR" w:eastAsia="tr-TR"/>
        </w:rPr>
        <w:t>,</w:t>
      </w:r>
    </w:p>
    <w:p w14:paraId="7E700852" w14:textId="08018C26" w:rsidR="00C61A53" w:rsidRPr="00A658EB" w:rsidRDefault="00C61A53" w:rsidP="00A658E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color w:val="000000"/>
          <w:sz w:val="24"/>
          <w:szCs w:val="24"/>
          <w:lang w:val="tr-TR" w:eastAsia="tr-TR"/>
        </w:rPr>
        <w:t>Birim Sorumlusu: “</w:t>
      </w:r>
      <w:r w:rsidR="00A658EB">
        <w:rPr>
          <w:rFonts w:ascii="Times New Roman" w:eastAsia="Times New Roman" w:hAnsi="Times New Roman" w:cs="Times New Roman"/>
          <w:color w:val="000000"/>
          <w:sz w:val="24"/>
          <w:szCs w:val="24"/>
          <w:lang w:val="tr-TR" w:eastAsia="tr-TR"/>
        </w:rPr>
        <w:t>c</w:t>
      </w:r>
      <w:r w:rsidRPr="0029404E">
        <w:rPr>
          <w:rFonts w:ascii="Times New Roman" w:eastAsia="Times New Roman" w:hAnsi="Times New Roman" w:cs="Times New Roman"/>
          <w:color w:val="000000"/>
          <w:sz w:val="24"/>
          <w:szCs w:val="24"/>
          <w:lang w:val="tr-TR" w:eastAsia="tr-TR"/>
        </w:rPr>
        <w:t>” bendinde belirtilen birimlerin idari yöneticisini</w:t>
      </w:r>
      <w:r w:rsidR="006C50FD" w:rsidRPr="0029404E">
        <w:rPr>
          <w:rFonts w:ascii="Times New Roman" w:eastAsia="Times New Roman" w:hAnsi="Times New Roman" w:cs="Times New Roman"/>
          <w:color w:val="000000"/>
          <w:sz w:val="24"/>
          <w:szCs w:val="24"/>
          <w:lang w:val="tr-TR" w:eastAsia="tr-TR"/>
        </w:rPr>
        <w:t>,</w:t>
      </w:r>
    </w:p>
    <w:p w14:paraId="397F456A" w14:textId="1B0C1BAE" w:rsidR="001E1B52" w:rsidRPr="0029404E" w:rsidRDefault="001E1B52" w:rsidP="008C0D7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color w:val="000000"/>
          <w:sz w:val="24"/>
          <w:szCs w:val="24"/>
          <w:lang w:val="tr-TR" w:eastAsia="tr-TR"/>
        </w:rPr>
        <w:t>Sıfır atık</w:t>
      </w:r>
      <w:r w:rsidR="007F3BDA" w:rsidRPr="0029404E">
        <w:rPr>
          <w:rFonts w:ascii="Times New Roman" w:eastAsia="Times New Roman" w:hAnsi="Times New Roman" w:cs="Times New Roman"/>
          <w:color w:val="000000"/>
          <w:sz w:val="24"/>
          <w:szCs w:val="24"/>
          <w:lang w:val="tr-TR" w:eastAsia="tr-TR"/>
        </w:rPr>
        <w:t>:</w:t>
      </w:r>
      <w:r w:rsidR="007F3BDA" w:rsidRPr="0029404E">
        <w:rPr>
          <w:rFonts w:ascii="Times New Roman" w:hAnsi="Times New Roman" w:cs="Times New Roman"/>
          <w:sz w:val="24"/>
          <w:szCs w:val="24"/>
          <w:lang w:val="tr-TR"/>
        </w:rPr>
        <w:t xml:space="preserve"> </w:t>
      </w:r>
      <w:r w:rsidR="00247CED" w:rsidRPr="0029404E">
        <w:rPr>
          <w:rFonts w:ascii="Times New Roman" w:eastAsia="Times New Roman" w:hAnsi="Times New Roman" w:cs="Times New Roman"/>
          <w:color w:val="000000"/>
          <w:sz w:val="24"/>
          <w:szCs w:val="24"/>
          <w:lang w:val="tr-TR" w:eastAsia="tr-TR"/>
        </w:rPr>
        <w:t xml:space="preserve">İsrafın </w:t>
      </w:r>
      <w:r w:rsidR="008C0D7F" w:rsidRPr="0029404E">
        <w:rPr>
          <w:rFonts w:ascii="Times New Roman" w:eastAsia="Times New Roman" w:hAnsi="Times New Roman" w:cs="Times New Roman"/>
          <w:color w:val="000000"/>
          <w:sz w:val="24"/>
          <w:szCs w:val="24"/>
          <w:lang w:val="tr-TR" w:eastAsia="tr-TR"/>
        </w:rPr>
        <w:t xml:space="preserve">önlenmesini, kaynakların daha verimli kullanılmasını, oluşan </w:t>
      </w:r>
      <w:r w:rsidR="00247CED" w:rsidRPr="0029404E">
        <w:rPr>
          <w:rFonts w:ascii="Times New Roman" w:eastAsia="Times New Roman" w:hAnsi="Times New Roman" w:cs="Times New Roman"/>
          <w:color w:val="000000"/>
          <w:sz w:val="24"/>
          <w:szCs w:val="24"/>
          <w:lang w:val="tr-TR" w:eastAsia="tr-TR"/>
        </w:rPr>
        <w:t xml:space="preserve">gıda atıklarının </w:t>
      </w:r>
      <w:r w:rsidR="008C0D7F" w:rsidRPr="0029404E">
        <w:rPr>
          <w:rFonts w:ascii="Times New Roman" w:eastAsia="Times New Roman" w:hAnsi="Times New Roman" w:cs="Times New Roman"/>
          <w:color w:val="000000"/>
          <w:sz w:val="24"/>
          <w:szCs w:val="24"/>
          <w:lang w:val="tr-TR" w:eastAsia="tr-TR"/>
        </w:rPr>
        <w:t>azaltılmasını, etkin toplama sisteminin kurulmasını</w:t>
      </w:r>
      <w:r w:rsidR="00247CED" w:rsidRPr="0029404E">
        <w:rPr>
          <w:rFonts w:ascii="Times New Roman" w:eastAsia="Times New Roman" w:hAnsi="Times New Roman" w:cs="Times New Roman"/>
          <w:color w:val="000000"/>
          <w:sz w:val="24"/>
          <w:szCs w:val="24"/>
          <w:lang w:val="tr-TR" w:eastAsia="tr-TR"/>
        </w:rPr>
        <w:t xml:space="preserve"> ve </w:t>
      </w:r>
      <w:r w:rsidR="008C0D7F" w:rsidRPr="0029404E">
        <w:rPr>
          <w:rFonts w:ascii="Times New Roman" w:eastAsia="Times New Roman" w:hAnsi="Times New Roman" w:cs="Times New Roman"/>
          <w:color w:val="000000"/>
          <w:sz w:val="24"/>
          <w:szCs w:val="24"/>
          <w:lang w:val="tr-TR" w:eastAsia="tr-TR"/>
        </w:rPr>
        <w:t>atıkların geri dönüştürülmesini kapsayan atık önleme yaklaşımı olarak tanımlanan hedefi</w:t>
      </w:r>
      <w:r w:rsidR="006C50FD" w:rsidRPr="0029404E">
        <w:rPr>
          <w:rFonts w:ascii="Times New Roman" w:eastAsia="Times New Roman" w:hAnsi="Times New Roman" w:cs="Times New Roman"/>
          <w:color w:val="000000"/>
          <w:sz w:val="24"/>
          <w:szCs w:val="24"/>
          <w:lang w:val="tr-TR" w:eastAsia="tr-TR"/>
        </w:rPr>
        <w:t>,</w:t>
      </w:r>
    </w:p>
    <w:p w14:paraId="59CDEE8A" w14:textId="503A66FB" w:rsidR="001E1B52" w:rsidRPr="0029404E" w:rsidRDefault="001E1B52" w:rsidP="0038331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color w:val="000000"/>
          <w:sz w:val="24"/>
          <w:szCs w:val="24"/>
          <w:lang w:val="tr-TR" w:eastAsia="tr-TR"/>
        </w:rPr>
        <w:t>Sıfır açlık</w:t>
      </w:r>
      <w:r w:rsidR="007F3BDA" w:rsidRPr="0029404E">
        <w:rPr>
          <w:rFonts w:ascii="Times New Roman" w:eastAsia="Times New Roman" w:hAnsi="Times New Roman" w:cs="Times New Roman"/>
          <w:color w:val="000000"/>
          <w:sz w:val="24"/>
          <w:szCs w:val="24"/>
          <w:lang w:val="tr-TR" w:eastAsia="tr-TR"/>
        </w:rPr>
        <w:t xml:space="preserve">: </w:t>
      </w:r>
      <w:r w:rsidR="00017B32" w:rsidRPr="0029404E">
        <w:rPr>
          <w:rFonts w:ascii="Times New Roman" w:eastAsia="Times New Roman" w:hAnsi="Times New Roman" w:cs="Times New Roman"/>
          <w:color w:val="000000"/>
          <w:sz w:val="24"/>
          <w:szCs w:val="24"/>
          <w:lang w:val="tr-TR" w:eastAsia="tr-TR"/>
        </w:rPr>
        <w:t>Tüm bireylerin</w:t>
      </w:r>
      <w:r w:rsidR="0038331D" w:rsidRPr="0029404E">
        <w:rPr>
          <w:rFonts w:ascii="Times New Roman" w:eastAsia="Times New Roman" w:hAnsi="Times New Roman" w:cs="Times New Roman"/>
          <w:color w:val="000000"/>
          <w:sz w:val="24"/>
          <w:szCs w:val="24"/>
          <w:lang w:val="tr-TR" w:eastAsia="tr-TR"/>
        </w:rPr>
        <w:t xml:space="preserve">, her yerde, ihtiyaç duydukları </w:t>
      </w:r>
      <w:r w:rsidR="00247CED" w:rsidRPr="0029404E">
        <w:rPr>
          <w:rFonts w:ascii="Times New Roman" w:eastAsia="Times New Roman" w:hAnsi="Times New Roman" w:cs="Times New Roman"/>
          <w:color w:val="000000"/>
          <w:sz w:val="24"/>
          <w:szCs w:val="24"/>
          <w:lang w:val="tr-TR" w:eastAsia="tr-TR"/>
        </w:rPr>
        <w:t>güvenilir</w:t>
      </w:r>
      <w:r w:rsidR="0038331D" w:rsidRPr="0029404E">
        <w:rPr>
          <w:rFonts w:ascii="Times New Roman" w:eastAsia="Times New Roman" w:hAnsi="Times New Roman" w:cs="Times New Roman"/>
          <w:color w:val="000000"/>
          <w:sz w:val="24"/>
          <w:szCs w:val="24"/>
          <w:lang w:val="tr-TR" w:eastAsia="tr-TR"/>
        </w:rPr>
        <w:t>, sağlıklı ve besleyici gıdaya erişimini</w:t>
      </w:r>
      <w:r w:rsidR="008812EE" w:rsidRPr="0029404E">
        <w:rPr>
          <w:rFonts w:ascii="Times New Roman" w:eastAsia="Times New Roman" w:hAnsi="Times New Roman" w:cs="Times New Roman"/>
          <w:color w:val="000000"/>
          <w:sz w:val="24"/>
          <w:szCs w:val="24"/>
          <w:lang w:val="tr-TR" w:eastAsia="tr-TR"/>
        </w:rPr>
        <w:t xml:space="preserve"> sağlamak için birlikte çalışmayı</w:t>
      </w:r>
      <w:r w:rsidR="006C50FD" w:rsidRPr="0029404E">
        <w:rPr>
          <w:rFonts w:ascii="Times New Roman" w:eastAsia="Times New Roman" w:hAnsi="Times New Roman" w:cs="Times New Roman"/>
          <w:color w:val="000000"/>
          <w:sz w:val="24"/>
          <w:szCs w:val="24"/>
          <w:lang w:val="tr-TR" w:eastAsia="tr-TR"/>
        </w:rPr>
        <w:t>,</w:t>
      </w:r>
    </w:p>
    <w:p w14:paraId="6FB0A247" w14:textId="71E0BD03" w:rsidR="001E1B52" w:rsidRPr="0029404E" w:rsidRDefault="001E1B52" w:rsidP="0038331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color w:val="000000"/>
          <w:sz w:val="24"/>
          <w:szCs w:val="24"/>
          <w:lang w:val="tr-TR" w:eastAsia="tr-TR"/>
        </w:rPr>
        <w:t>Gıda güvenliği</w:t>
      </w:r>
      <w:r w:rsidR="0038331D" w:rsidRPr="0029404E">
        <w:rPr>
          <w:rFonts w:ascii="Times New Roman" w:eastAsia="Times New Roman" w:hAnsi="Times New Roman" w:cs="Times New Roman"/>
          <w:color w:val="000000"/>
          <w:sz w:val="24"/>
          <w:szCs w:val="24"/>
          <w:lang w:val="tr-TR" w:eastAsia="tr-TR"/>
        </w:rPr>
        <w:t xml:space="preserve">: </w:t>
      </w:r>
      <w:r w:rsidR="006C50FD" w:rsidRPr="0029404E">
        <w:rPr>
          <w:rFonts w:ascii="Times New Roman" w:eastAsia="Times New Roman" w:hAnsi="Times New Roman" w:cs="Times New Roman"/>
          <w:color w:val="000000"/>
          <w:sz w:val="24"/>
          <w:szCs w:val="24"/>
          <w:lang w:val="tr-TR" w:eastAsia="tr-TR"/>
        </w:rPr>
        <w:t>Sağlıklı ve besleyici g</w:t>
      </w:r>
      <w:r w:rsidR="00017B32" w:rsidRPr="0029404E">
        <w:rPr>
          <w:rFonts w:ascii="Times New Roman" w:eastAsia="Times New Roman" w:hAnsi="Times New Roman" w:cs="Times New Roman"/>
          <w:color w:val="000000"/>
          <w:sz w:val="24"/>
          <w:szCs w:val="24"/>
          <w:lang w:val="tr-TR" w:eastAsia="tr-TR"/>
        </w:rPr>
        <w:t>ıda</w:t>
      </w:r>
      <w:r w:rsidR="00F9755C" w:rsidRPr="0029404E">
        <w:rPr>
          <w:rFonts w:ascii="Times New Roman" w:eastAsia="Times New Roman" w:hAnsi="Times New Roman" w:cs="Times New Roman"/>
          <w:color w:val="000000"/>
          <w:sz w:val="24"/>
          <w:szCs w:val="24"/>
          <w:lang w:val="tr-TR" w:eastAsia="tr-TR"/>
        </w:rPr>
        <w:t>ların</w:t>
      </w:r>
      <w:r w:rsidR="006C50FD" w:rsidRPr="0029404E">
        <w:rPr>
          <w:rFonts w:ascii="Times New Roman" w:eastAsia="Times New Roman" w:hAnsi="Times New Roman" w:cs="Times New Roman"/>
          <w:color w:val="000000"/>
          <w:sz w:val="24"/>
          <w:szCs w:val="24"/>
          <w:lang w:val="tr-TR" w:eastAsia="tr-TR"/>
        </w:rPr>
        <w:t xml:space="preserve"> üretimi</w:t>
      </w:r>
      <w:r w:rsidR="00F9755C" w:rsidRPr="0029404E">
        <w:rPr>
          <w:rFonts w:ascii="Times New Roman" w:eastAsia="Times New Roman" w:hAnsi="Times New Roman" w:cs="Times New Roman"/>
          <w:color w:val="000000"/>
          <w:sz w:val="24"/>
          <w:szCs w:val="24"/>
          <w:lang w:val="tr-TR" w:eastAsia="tr-TR"/>
        </w:rPr>
        <w:t xml:space="preserve">nde </w:t>
      </w:r>
      <w:r w:rsidR="006C50FD" w:rsidRPr="0029404E">
        <w:rPr>
          <w:rFonts w:ascii="Times New Roman" w:hAnsi="Times New Roman" w:cs="Times New Roman"/>
          <w:sz w:val="24"/>
          <w:szCs w:val="24"/>
          <w:lang w:val="tr-TR"/>
        </w:rPr>
        <w:t xml:space="preserve">hammadde eldesi, işleme, depolama, dağıtım ve tüketim </w:t>
      </w:r>
      <w:r w:rsidR="00F9755C" w:rsidRPr="0029404E">
        <w:rPr>
          <w:rFonts w:ascii="Times New Roman" w:hAnsi="Times New Roman" w:cs="Times New Roman"/>
          <w:sz w:val="24"/>
          <w:szCs w:val="24"/>
          <w:lang w:val="tr-TR"/>
        </w:rPr>
        <w:t>aşamalarında</w:t>
      </w:r>
      <w:r w:rsidR="006C50FD" w:rsidRPr="0029404E">
        <w:rPr>
          <w:rFonts w:ascii="Times New Roman" w:hAnsi="Times New Roman" w:cs="Times New Roman"/>
          <w:sz w:val="24"/>
          <w:szCs w:val="24"/>
          <w:lang w:val="tr-TR"/>
        </w:rPr>
        <w:t xml:space="preserve"> </w:t>
      </w:r>
      <w:r w:rsidR="006C50FD" w:rsidRPr="0029404E">
        <w:rPr>
          <w:rFonts w:ascii="Times New Roman" w:eastAsia="Times New Roman" w:hAnsi="Times New Roman" w:cs="Times New Roman"/>
          <w:color w:val="000000"/>
          <w:sz w:val="24"/>
          <w:szCs w:val="24"/>
          <w:lang w:val="tr-TR" w:eastAsia="tr-TR"/>
        </w:rPr>
        <w:t xml:space="preserve">fiziksel, kimyasal ve biyolojik </w:t>
      </w:r>
      <w:r w:rsidR="00F9755C" w:rsidRPr="0029404E">
        <w:rPr>
          <w:rFonts w:ascii="Times New Roman" w:eastAsia="Times New Roman" w:hAnsi="Times New Roman" w:cs="Times New Roman"/>
          <w:color w:val="000000"/>
          <w:sz w:val="24"/>
          <w:szCs w:val="24"/>
          <w:lang w:val="tr-TR" w:eastAsia="tr-TR"/>
        </w:rPr>
        <w:t xml:space="preserve">zararlıların bertaraf edilmesi için alınan tedbirler bütününü, </w:t>
      </w:r>
    </w:p>
    <w:p w14:paraId="4F9089B2" w14:textId="748133BB" w:rsidR="001E1B52" w:rsidRPr="0029404E" w:rsidRDefault="001E1B52" w:rsidP="008812E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color w:val="000000"/>
          <w:sz w:val="24"/>
          <w:szCs w:val="24"/>
          <w:lang w:val="tr-TR" w:eastAsia="tr-TR"/>
        </w:rPr>
        <w:t>Sürdürülebilirlik</w:t>
      </w:r>
      <w:r w:rsidR="0038331D" w:rsidRPr="0029404E">
        <w:rPr>
          <w:rFonts w:ascii="Times New Roman" w:eastAsia="Times New Roman" w:hAnsi="Times New Roman" w:cs="Times New Roman"/>
          <w:color w:val="000000"/>
          <w:sz w:val="24"/>
          <w:szCs w:val="24"/>
          <w:lang w:val="tr-TR" w:eastAsia="tr-TR"/>
        </w:rPr>
        <w:t xml:space="preserve">: </w:t>
      </w:r>
      <w:r w:rsidR="008812EE" w:rsidRPr="0029404E">
        <w:rPr>
          <w:rFonts w:ascii="Times New Roman" w:eastAsia="Times New Roman" w:hAnsi="Times New Roman" w:cs="Times New Roman"/>
          <w:color w:val="000000"/>
          <w:sz w:val="24"/>
          <w:szCs w:val="24"/>
          <w:lang w:val="tr-TR" w:eastAsia="tr-TR"/>
        </w:rPr>
        <w:t>Üretim ve çeşitliliğin devamlılığı sağlanırken insanlığın yaşamının daimi kılınabilmesini</w:t>
      </w:r>
      <w:r w:rsidR="006C50FD" w:rsidRPr="0029404E">
        <w:rPr>
          <w:rFonts w:ascii="Times New Roman" w:eastAsia="Times New Roman" w:hAnsi="Times New Roman" w:cs="Times New Roman"/>
          <w:color w:val="000000"/>
          <w:sz w:val="24"/>
          <w:szCs w:val="24"/>
          <w:lang w:val="tr-TR" w:eastAsia="tr-TR"/>
        </w:rPr>
        <w:t>,</w:t>
      </w:r>
    </w:p>
    <w:p w14:paraId="7393F38C" w14:textId="0A2A8437" w:rsidR="00053E7D" w:rsidRPr="0029404E" w:rsidRDefault="00053E7D" w:rsidP="00D7591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color w:val="000000"/>
          <w:sz w:val="24"/>
          <w:szCs w:val="24"/>
          <w:lang w:val="tr-TR" w:eastAsia="tr-TR"/>
        </w:rPr>
        <w:t xml:space="preserve">Sürdürülebilir gıda: </w:t>
      </w:r>
      <w:r w:rsidR="00DE2324" w:rsidRPr="0029404E">
        <w:rPr>
          <w:rFonts w:ascii="Times New Roman" w:eastAsia="Times New Roman" w:hAnsi="Times New Roman" w:cs="Times New Roman"/>
          <w:color w:val="000000"/>
          <w:sz w:val="24"/>
          <w:szCs w:val="24"/>
          <w:lang w:val="tr-TR" w:eastAsia="tr-TR"/>
        </w:rPr>
        <w:t xml:space="preserve">Tüm bireylerin </w:t>
      </w:r>
      <w:r w:rsidR="00405030" w:rsidRPr="0029404E">
        <w:rPr>
          <w:rFonts w:ascii="Times New Roman" w:eastAsia="Times New Roman" w:hAnsi="Times New Roman" w:cs="Times New Roman"/>
          <w:color w:val="000000"/>
          <w:sz w:val="24"/>
          <w:szCs w:val="24"/>
          <w:lang w:val="tr-TR" w:eastAsia="tr-TR"/>
        </w:rPr>
        <w:t>m</w:t>
      </w:r>
      <w:r w:rsidR="00D7591E" w:rsidRPr="0029404E">
        <w:rPr>
          <w:rFonts w:ascii="Times New Roman" w:eastAsia="Times New Roman" w:hAnsi="Times New Roman" w:cs="Times New Roman"/>
          <w:color w:val="000000"/>
          <w:sz w:val="24"/>
          <w:szCs w:val="24"/>
          <w:lang w:val="tr-TR" w:eastAsia="tr-TR"/>
        </w:rPr>
        <w:t>evcut gıda ihtiyaçlarını</w:t>
      </w:r>
      <w:r w:rsidR="00DE2324" w:rsidRPr="0029404E">
        <w:rPr>
          <w:rFonts w:ascii="Times New Roman" w:eastAsia="Times New Roman" w:hAnsi="Times New Roman" w:cs="Times New Roman"/>
          <w:color w:val="000000"/>
          <w:sz w:val="24"/>
          <w:szCs w:val="24"/>
          <w:lang w:val="tr-TR" w:eastAsia="tr-TR"/>
        </w:rPr>
        <w:t>n</w:t>
      </w:r>
      <w:r w:rsidR="00D7591E" w:rsidRPr="0029404E">
        <w:rPr>
          <w:rFonts w:ascii="Times New Roman" w:eastAsia="Times New Roman" w:hAnsi="Times New Roman" w:cs="Times New Roman"/>
          <w:color w:val="000000"/>
          <w:sz w:val="24"/>
          <w:szCs w:val="24"/>
          <w:lang w:val="tr-TR" w:eastAsia="tr-TR"/>
        </w:rPr>
        <w:t xml:space="preserve"> </w:t>
      </w:r>
      <w:r w:rsidR="00F9755C" w:rsidRPr="0029404E">
        <w:rPr>
          <w:rFonts w:ascii="Times New Roman" w:eastAsia="Times New Roman" w:hAnsi="Times New Roman" w:cs="Times New Roman"/>
          <w:color w:val="000000"/>
          <w:sz w:val="24"/>
          <w:szCs w:val="24"/>
          <w:lang w:val="tr-TR" w:eastAsia="tr-TR"/>
        </w:rPr>
        <w:t>karşıla</w:t>
      </w:r>
      <w:r w:rsidR="00DE2324" w:rsidRPr="0029404E">
        <w:rPr>
          <w:rFonts w:ascii="Times New Roman" w:eastAsia="Times New Roman" w:hAnsi="Times New Roman" w:cs="Times New Roman"/>
          <w:color w:val="000000"/>
          <w:sz w:val="24"/>
          <w:szCs w:val="24"/>
          <w:lang w:val="tr-TR" w:eastAsia="tr-TR"/>
        </w:rPr>
        <w:t xml:space="preserve">nmasında sosyal, ekonomik ve çevresel </w:t>
      </w:r>
      <w:r w:rsidR="00405030" w:rsidRPr="0029404E">
        <w:rPr>
          <w:rFonts w:ascii="Times New Roman" w:eastAsia="Times New Roman" w:hAnsi="Times New Roman" w:cs="Times New Roman"/>
          <w:color w:val="000000"/>
          <w:sz w:val="24"/>
          <w:szCs w:val="24"/>
          <w:lang w:val="tr-TR" w:eastAsia="tr-TR"/>
        </w:rPr>
        <w:t>bazda gerekli tedbirler alınarak gelecek nesillerin gıda</w:t>
      </w:r>
      <w:r w:rsidR="00EB6374" w:rsidRPr="0029404E">
        <w:rPr>
          <w:rFonts w:ascii="Times New Roman" w:eastAsia="Times New Roman" w:hAnsi="Times New Roman" w:cs="Times New Roman"/>
          <w:color w:val="000000"/>
          <w:sz w:val="24"/>
          <w:szCs w:val="24"/>
          <w:lang w:val="tr-TR" w:eastAsia="tr-TR"/>
        </w:rPr>
        <w:t>ya erişimi</w:t>
      </w:r>
      <w:r w:rsidR="00405030" w:rsidRPr="0029404E">
        <w:rPr>
          <w:rFonts w:ascii="Times New Roman" w:eastAsia="Times New Roman" w:hAnsi="Times New Roman" w:cs="Times New Roman"/>
          <w:color w:val="000000"/>
          <w:sz w:val="24"/>
          <w:szCs w:val="24"/>
          <w:lang w:val="tr-TR" w:eastAsia="tr-TR"/>
        </w:rPr>
        <w:t xml:space="preserve"> ve beslenme ihtiyaçlarının gözetildiği gıda sistemlerini</w:t>
      </w:r>
    </w:p>
    <w:p w14:paraId="57EE7F71" w14:textId="21A6DE87" w:rsidR="000D36AE" w:rsidRPr="0029404E" w:rsidRDefault="00C61A53" w:rsidP="000D36AE">
      <w:pPr>
        <w:shd w:val="clear" w:color="auto" w:fill="FFFFFF"/>
        <w:spacing w:after="150"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color w:val="000000"/>
          <w:sz w:val="24"/>
          <w:szCs w:val="24"/>
          <w:lang w:val="tr-TR" w:eastAsia="tr-TR"/>
        </w:rPr>
        <w:t>ifade e</w:t>
      </w:r>
      <w:r w:rsidR="00975848">
        <w:rPr>
          <w:rFonts w:ascii="Times New Roman" w:eastAsia="Times New Roman" w:hAnsi="Times New Roman" w:cs="Times New Roman"/>
          <w:color w:val="000000"/>
          <w:sz w:val="24"/>
          <w:szCs w:val="24"/>
          <w:lang w:val="tr-TR" w:eastAsia="tr-TR"/>
        </w:rPr>
        <w:t>tmektedir</w:t>
      </w:r>
      <w:r w:rsidR="00672AAA" w:rsidRPr="0029404E">
        <w:rPr>
          <w:rFonts w:ascii="Times New Roman" w:eastAsia="Times New Roman" w:hAnsi="Times New Roman" w:cs="Times New Roman"/>
          <w:color w:val="000000"/>
          <w:sz w:val="24"/>
          <w:szCs w:val="24"/>
          <w:lang w:val="tr-TR" w:eastAsia="tr-TR"/>
        </w:rPr>
        <w:t>.</w:t>
      </w:r>
    </w:p>
    <w:p w14:paraId="50DE272C" w14:textId="77777777" w:rsidR="000D36AE" w:rsidRPr="0029404E" w:rsidRDefault="000D36AE" w:rsidP="000D36AE">
      <w:pPr>
        <w:shd w:val="clear" w:color="auto" w:fill="FFFFFF"/>
        <w:spacing w:after="150" w:line="240" w:lineRule="auto"/>
        <w:jc w:val="both"/>
        <w:rPr>
          <w:rFonts w:ascii="Times New Roman" w:eastAsia="Times New Roman" w:hAnsi="Times New Roman" w:cs="Times New Roman"/>
          <w:b/>
          <w:bCs/>
          <w:color w:val="000000"/>
          <w:sz w:val="24"/>
          <w:szCs w:val="24"/>
          <w:lang w:val="tr-TR" w:eastAsia="tr-TR"/>
        </w:rPr>
      </w:pPr>
    </w:p>
    <w:p w14:paraId="1C4AACAC" w14:textId="4017171A" w:rsidR="00C61A53" w:rsidRPr="0029404E" w:rsidRDefault="00C61A53" w:rsidP="000D36AE">
      <w:pPr>
        <w:shd w:val="clear" w:color="auto" w:fill="FFFFFF"/>
        <w:spacing w:after="150" w:line="240" w:lineRule="auto"/>
        <w:jc w:val="center"/>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b/>
          <w:bCs/>
          <w:color w:val="000000"/>
          <w:sz w:val="24"/>
          <w:szCs w:val="24"/>
          <w:lang w:val="tr-TR" w:eastAsia="tr-TR"/>
        </w:rPr>
        <w:t>İKİNCİ BÖLÜM</w:t>
      </w:r>
    </w:p>
    <w:p w14:paraId="77CF023F" w14:textId="19B3B87D" w:rsidR="00C61A53" w:rsidRPr="0029404E" w:rsidRDefault="00C61A53" w:rsidP="00C61A53">
      <w:pPr>
        <w:shd w:val="clear" w:color="auto" w:fill="FFFFFF"/>
        <w:spacing w:before="120" w:after="120" w:line="240" w:lineRule="auto"/>
        <w:jc w:val="center"/>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b/>
          <w:bCs/>
          <w:color w:val="000000"/>
          <w:sz w:val="24"/>
          <w:szCs w:val="24"/>
          <w:lang w:val="tr-TR" w:eastAsia="tr-TR"/>
        </w:rPr>
        <w:t xml:space="preserve">Genel Esaslar, </w:t>
      </w:r>
      <w:r w:rsidR="00975848">
        <w:rPr>
          <w:rFonts w:ascii="Times New Roman" w:eastAsia="Times New Roman" w:hAnsi="Times New Roman" w:cs="Times New Roman"/>
          <w:b/>
          <w:bCs/>
          <w:color w:val="000000"/>
          <w:sz w:val="24"/>
          <w:szCs w:val="24"/>
          <w:lang w:val="tr-TR" w:eastAsia="tr-TR"/>
        </w:rPr>
        <w:t xml:space="preserve">Yürütme Esasları, </w:t>
      </w:r>
      <w:r w:rsidRPr="0029404E">
        <w:rPr>
          <w:rFonts w:ascii="Times New Roman" w:eastAsia="Times New Roman" w:hAnsi="Times New Roman" w:cs="Times New Roman"/>
          <w:b/>
          <w:bCs/>
          <w:color w:val="000000"/>
          <w:sz w:val="24"/>
          <w:szCs w:val="24"/>
          <w:lang w:val="tr-TR" w:eastAsia="tr-TR"/>
        </w:rPr>
        <w:t>Yönetim Birimleri, Görev ve Yükümlülükler</w:t>
      </w:r>
    </w:p>
    <w:p w14:paraId="5B961AD4" w14:textId="021BA658" w:rsidR="00C61A53" w:rsidRPr="0029404E" w:rsidRDefault="00C61A53" w:rsidP="00C61A53">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p>
    <w:p w14:paraId="28901F3E" w14:textId="0CE15E22" w:rsidR="00C61A53" w:rsidRPr="0029404E" w:rsidRDefault="00A658EB" w:rsidP="00C61A53">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b/>
          <w:bCs/>
          <w:color w:val="000000"/>
          <w:sz w:val="24"/>
          <w:szCs w:val="24"/>
          <w:lang w:val="tr-TR" w:eastAsia="tr-TR"/>
        </w:rPr>
        <w:t>GENEL ESASLAR</w:t>
      </w:r>
    </w:p>
    <w:p w14:paraId="3C0B5A67" w14:textId="4D384832" w:rsidR="00C61A53" w:rsidRPr="0029404E" w:rsidRDefault="00C61A53" w:rsidP="00C61A53">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b/>
          <w:bCs/>
          <w:color w:val="000000"/>
          <w:sz w:val="24"/>
          <w:szCs w:val="24"/>
          <w:lang w:val="tr-TR" w:eastAsia="tr-TR"/>
        </w:rPr>
        <w:t>Madde 5-</w:t>
      </w:r>
      <w:r w:rsidR="000D36AE" w:rsidRPr="0029404E">
        <w:rPr>
          <w:rFonts w:ascii="Times New Roman" w:eastAsia="Times New Roman" w:hAnsi="Times New Roman" w:cs="Times New Roman"/>
          <w:color w:val="000000"/>
          <w:sz w:val="24"/>
          <w:szCs w:val="24"/>
          <w:lang w:val="tr-TR" w:eastAsia="tr-TR"/>
        </w:rPr>
        <w:t xml:space="preserve"> </w:t>
      </w:r>
      <w:r w:rsidRPr="0029404E">
        <w:rPr>
          <w:rFonts w:ascii="Times New Roman" w:eastAsia="Times New Roman" w:hAnsi="Times New Roman" w:cs="Times New Roman"/>
          <w:color w:val="000000"/>
          <w:sz w:val="24"/>
          <w:szCs w:val="24"/>
          <w:lang w:val="tr-TR" w:eastAsia="tr-TR"/>
        </w:rPr>
        <w:t>Üniversite sorumluluk ve yetki alanları içinde</w:t>
      </w:r>
      <w:r w:rsidR="001E1B52" w:rsidRPr="0029404E">
        <w:rPr>
          <w:rFonts w:ascii="Times New Roman" w:eastAsia="Times New Roman" w:hAnsi="Times New Roman" w:cs="Times New Roman"/>
          <w:color w:val="000000"/>
          <w:sz w:val="24"/>
          <w:szCs w:val="24"/>
          <w:lang w:val="tr-TR" w:eastAsia="tr-TR"/>
        </w:rPr>
        <w:t>ki tüm gıda işletmeleri</w:t>
      </w:r>
      <w:r w:rsidRPr="0029404E">
        <w:rPr>
          <w:rFonts w:ascii="Times New Roman" w:eastAsia="Times New Roman" w:hAnsi="Times New Roman" w:cs="Times New Roman"/>
          <w:color w:val="000000"/>
          <w:sz w:val="24"/>
          <w:szCs w:val="24"/>
          <w:lang w:val="tr-TR" w:eastAsia="tr-TR"/>
        </w:rPr>
        <w:t>, aşağıdaki ilkeler doğrultusunda yönetilir:</w:t>
      </w:r>
    </w:p>
    <w:p w14:paraId="0DCF04FD" w14:textId="42DB2B3F" w:rsidR="001E1B52" w:rsidRPr="0029404E" w:rsidRDefault="001E1B52" w:rsidP="00C61A5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color w:val="000000"/>
          <w:sz w:val="24"/>
          <w:szCs w:val="24"/>
          <w:lang w:val="tr-TR" w:eastAsia="tr-TR"/>
        </w:rPr>
        <w:t xml:space="preserve">Tüm paydaşların güvenli ve sağlıklı gıdaya erişiminin sağlanması esastır. </w:t>
      </w:r>
    </w:p>
    <w:p w14:paraId="0FCF7E7E" w14:textId="06238B8D" w:rsidR="001E1B52" w:rsidRPr="0029404E" w:rsidRDefault="001E1B52" w:rsidP="00C61A5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color w:val="000000"/>
          <w:sz w:val="24"/>
          <w:szCs w:val="24"/>
          <w:lang w:val="tr-TR" w:eastAsia="tr-TR"/>
        </w:rPr>
        <w:t xml:space="preserve">Sürdürülebilir gıda politikası çerçevesinde tüm paydaşların kesintisiz, sürdürülebilir gıdaya ulaşımının sağlanması; sıfır atık ve sıfır açlık hedeflerine ulaşmaya yönelik stratejiler belirlenmesi esastır. </w:t>
      </w:r>
    </w:p>
    <w:p w14:paraId="13A891CA" w14:textId="385FE9B2" w:rsidR="00C61A53" w:rsidRPr="0029404E" w:rsidRDefault="00A658EB" w:rsidP="00C61A53">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b/>
          <w:bCs/>
          <w:color w:val="000000"/>
          <w:sz w:val="24"/>
          <w:szCs w:val="24"/>
          <w:lang w:val="tr-TR" w:eastAsia="tr-TR"/>
        </w:rPr>
        <w:t>YÜRÜTME ESASLARI</w:t>
      </w:r>
    </w:p>
    <w:p w14:paraId="44EDBB4A" w14:textId="5EB3EEC8" w:rsidR="00C61A53" w:rsidRPr="0029404E" w:rsidRDefault="00C61A53" w:rsidP="00C61A53">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b/>
          <w:bCs/>
          <w:color w:val="000000"/>
          <w:sz w:val="24"/>
          <w:szCs w:val="24"/>
          <w:lang w:val="tr-TR" w:eastAsia="tr-TR"/>
        </w:rPr>
        <w:t>Madde 6-</w:t>
      </w:r>
      <w:r w:rsidR="000D36AE" w:rsidRPr="0029404E">
        <w:rPr>
          <w:rFonts w:ascii="Times New Roman" w:eastAsia="Times New Roman" w:hAnsi="Times New Roman" w:cs="Times New Roman"/>
          <w:color w:val="000000"/>
          <w:sz w:val="24"/>
          <w:szCs w:val="24"/>
          <w:lang w:val="tr-TR" w:eastAsia="tr-TR"/>
        </w:rPr>
        <w:t xml:space="preserve"> </w:t>
      </w:r>
      <w:r w:rsidR="0000456E" w:rsidRPr="0029404E">
        <w:rPr>
          <w:rFonts w:ascii="Times New Roman" w:eastAsia="Times New Roman" w:hAnsi="Times New Roman" w:cs="Times New Roman"/>
          <w:color w:val="000000"/>
          <w:sz w:val="24"/>
          <w:szCs w:val="24"/>
          <w:lang w:val="tr-TR" w:eastAsia="tr-TR"/>
        </w:rPr>
        <w:t xml:space="preserve">Güvenli ve Sürdürülebilir Gıda </w:t>
      </w:r>
      <w:r w:rsidRPr="0029404E">
        <w:rPr>
          <w:rFonts w:ascii="Times New Roman" w:eastAsia="Times New Roman" w:hAnsi="Times New Roman" w:cs="Times New Roman"/>
          <w:color w:val="000000"/>
          <w:sz w:val="24"/>
          <w:szCs w:val="24"/>
          <w:lang w:val="tr-TR" w:eastAsia="tr-TR"/>
        </w:rPr>
        <w:t>Yönetimi</w:t>
      </w:r>
      <w:r w:rsidR="002B0A8D" w:rsidRPr="0029404E">
        <w:rPr>
          <w:rFonts w:ascii="Times New Roman" w:eastAsia="Times New Roman" w:hAnsi="Times New Roman" w:cs="Times New Roman"/>
          <w:color w:val="000000"/>
          <w:sz w:val="24"/>
          <w:szCs w:val="24"/>
          <w:lang w:val="tr-TR" w:eastAsia="tr-TR"/>
        </w:rPr>
        <w:t xml:space="preserve"> Yönergesi</w:t>
      </w:r>
      <w:r w:rsidRPr="0029404E">
        <w:rPr>
          <w:rFonts w:ascii="Times New Roman" w:eastAsia="Times New Roman" w:hAnsi="Times New Roman" w:cs="Times New Roman"/>
          <w:color w:val="000000"/>
          <w:sz w:val="24"/>
          <w:szCs w:val="24"/>
          <w:lang w:val="tr-TR" w:eastAsia="tr-TR"/>
        </w:rPr>
        <w:t xml:space="preserve">, </w:t>
      </w:r>
      <w:r w:rsidR="00857C72">
        <w:rPr>
          <w:rFonts w:ascii="Times New Roman" w:eastAsia="Times New Roman" w:hAnsi="Times New Roman" w:cs="Times New Roman"/>
          <w:color w:val="000000"/>
          <w:sz w:val="24"/>
          <w:szCs w:val="24"/>
          <w:lang w:val="tr-TR" w:eastAsia="tr-TR"/>
        </w:rPr>
        <w:t xml:space="preserve">İTÜ </w:t>
      </w:r>
      <w:r w:rsidR="00740455" w:rsidRPr="0029404E">
        <w:rPr>
          <w:rFonts w:ascii="Times New Roman" w:eastAsia="Times New Roman" w:hAnsi="Times New Roman" w:cs="Times New Roman"/>
          <w:color w:val="000000"/>
          <w:sz w:val="24"/>
          <w:szCs w:val="24"/>
          <w:lang w:val="tr-TR" w:eastAsia="tr-TR"/>
        </w:rPr>
        <w:t xml:space="preserve">Güvenli ve Sürdürülebilir </w:t>
      </w:r>
      <w:r w:rsidR="00A065BD" w:rsidRPr="0029404E">
        <w:rPr>
          <w:rFonts w:ascii="Times New Roman" w:eastAsia="Times New Roman" w:hAnsi="Times New Roman" w:cs="Times New Roman"/>
          <w:color w:val="000000"/>
          <w:sz w:val="24"/>
          <w:szCs w:val="24"/>
          <w:lang w:val="tr-TR" w:eastAsia="tr-TR"/>
        </w:rPr>
        <w:t>Gıda</w:t>
      </w:r>
      <w:r w:rsidR="002B0A8D" w:rsidRPr="0029404E">
        <w:rPr>
          <w:rFonts w:ascii="Times New Roman" w:eastAsia="Times New Roman" w:hAnsi="Times New Roman" w:cs="Times New Roman"/>
          <w:color w:val="000000"/>
          <w:sz w:val="24"/>
          <w:szCs w:val="24"/>
          <w:lang w:val="tr-TR" w:eastAsia="tr-TR"/>
        </w:rPr>
        <w:t xml:space="preserve"> </w:t>
      </w:r>
      <w:r w:rsidR="000D36AE" w:rsidRPr="0029404E">
        <w:rPr>
          <w:rFonts w:ascii="Times New Roman" w:eastAsia="Times New Roman" w:hAnsi="Times New Roman" w:cs="Times New Roman"/>
          <w:color w:val="000000"/>
          <w:sz w:val="24"/>
          <w:szCs w:val="24"/>
          <w:lang w:val="tr-TR" w:eastAsia="tr-TR"/>
        </w:rPr>
        <w:t>Komisyonu</w:t>
      </w:r>
      <w:r w:rsidR="00A93DA5" w:rsidRPr="0029404E">
        <w:rPr>
          <w:rFonts w:ascii="Times New Roman" w:eastAsia="Times New Roman" w:hAnsi="Times New Roman" w:cs="Times New Roman"/>
          <w:color w:val="000000"/>
          <w:sz w:val="24"/>
          <w:szCs w:val="24"/>
          <w:lang w:val="tr-TR" w:eastAsia="tr-TR"/>
        </w:rPr>
        <w:t xml:space="preserve"> </w:t>
      </w:r>
      <w:r w:rsidR="009116D6">
        <w:rPr>
          <w:rFonts w:ascii="Times New Roman" w:eastAsia="Times New Roman" w:hAnsi="Times New Roman" w:cs="Times New Roman"/>
          <w:color w:val="000000"/>
          <w:sz w:val="24"/>
          <w:szCs w:val="24"/>
          <w:lang w:val="tr-TR" w:eastAsia="tr-TR"/>
        </w:rPr>
        <w:t>koordinatörlüğünce</w:t>
      </w:r>
      <w:r w:rsidRPr="0029404E">
        <w:rPr>
          <w:rFonts w:ascii="Times New Roman" w:eastAsia="Times New Roman" w:hAnsi="Times New Roman" w:cs="Times New Roman"/>
          <w:color w:val="000000"/>
          <w:sz w:val="24"/>
          <w:szCs w:val="24"/>
          <w:lang w:val="tr-TR" w:eastAsia="tr-TR"/>
        </w:rPr>
        <w:t xml:space="preserve"> yürütülür. </w:t>
      </w:r>
      <w:bookmarkStart w:id="1" w:name="_Hlk86216327"/>
      <w:r w:rsidR="00384C47" w:rsidRPr="00384C47">
        <w:rPr>
          <w:rFonts w:ascii="Times New Roman" w:eastAsia="Times New Roman" w:hAnsi="Times New Roman" w:cs="Times New Roman"/>
          <w:color w:val="000000"/>
          <w:sz w:val="24"/>
          <w:szCs w:val="24"/>
          <w:lang w:val="tr-TR" w:eastAsia="tr-TR"/>
        </w:rPr>
        <w:t>Konu ile ilgili işlerin yürütülmesi, Rektörlük/Dekanlık/Müdürlük veya idare tarafından görevlendirilecek personelle karşılanır.</w:t>
      </w:r>
      <w:bookmarkEnd w:id="1"/>
    </w:p>
    <w:p w14:paraId="418C4641" w14:textId="77777777" w:rsidR="00BB4C28" w:rsidRPr="0029404E" w:rsidRDefault="00BB4C28" w:rsidP="00C61A53">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p>
    <w:p w14:paraId="6F36D59B" w14:textId="3C3A8D7F" w:rsidR="00C61A53" w:rsidRPr="0029404E" w:rsidRDefault="00A658EB" w:rsidP="00C61A53">
      <w:pPr>
        <w:shd w:val="clear" w:color="auto" w:fill="FFFFFF"/>
        <w:spacing w:before="120" w:after="120" w:line="240" w:lineRule="auto"/>
        <w:jc w:val="both"/>
        <w:rPr>
          <w:rFonts w:ascii="Times New Roman" w:eastAsia="Times New Roman" w:hAnsi="Times New Roman" w:cs="Times New Roman"/>
          <w:b/>
          <w:bCs/>
          <w:color w:val="000000"/>
          <w:sz w:val="24"/>
          <w:szCs w:val="24"/>
          <w:lang w:val="tr-TR" w:eastAsia="tr-TR"/>
        </w:rPr>
      </w:pPr>
      <w:r w:rsidRPr="0029404E">
        <w:rPr>
          <w:rFonts w:ascii="Times New Roman" w:eastAsia="Times New Roman" w:hAnsi="Times New Roman" w:cs="Times New Roman"/>
          <w:b/>
          <w:bCs/>
          <w:color w:val="000000"/>
          <w:sz w:val="24"/>
          <w:szCs w:val="24"/>
          <w:lang w:val="tr-TR" w:eastAsia="tr-TR"/>
        </w:rPr>
        <w:t>YÖNETİM BİRİMLERİ</w:t>
      </w:r>
    </w:p>
    <w:p w14:paraId="25AD7F57" w14:textId="64D608C7" w:rsidR="00C61A53" w:rsidRPr="0029404E" w:rsidRDefault="00C61A53" w:rsidP="00C61A53">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b/>
          <w:bCs/>
          <w:color w:val="000000"/>
          <w:sz w:val="24"/>
          <w:szCs w:val="24"/>
          <w:lang w:val="tr-TR" w:eastAsia="tr-TR"/>
        </w:rPr>
        <w:t>Madde 7-</w:t>
      </w:r>
      <w:r w:rsidR="000D36AE" w:rsidRPr="0029404E">
        <w:rPr>
          <w:rFonts w:ascii="Times New Roman" w:eastAsia="Times New Roman" w:hAnsi="Times New Roman" w:cs="Times New Roman"/>
          <w:color w:val="000000"/>
          <w:sz w:val="24"/>
          <w:szCs w:val="24"/>
          <w:lang w:val="tr-TR" w:eastAsia="tr-TR"/>
        </w:rPr>
        <w:t xml:space="preserve"> </w:t>
      </w:r>
      <w:r w:rsidRPr="0029404E">
        <w:rPr>
          <w:rFonts w:ascii="Times New Roman" w:eastAsia="Times New Roman" w:hAnsi="Times New Roman" w:cs="Times New Roman"/>
          <w:color w:val="000000"/>
          <w:sz w:val="24"/>
          <w:szCs w:val="24"/>
          <w:lang w:val="tr-TR" w:eastAsia="tr-TR"/>
        </w:rPr>
        <w:t>Yönetim birimleri:</w:t>
      </w:r>
    </w:p>
    <w:p w14:paraId="63C1B3D4" w14:textId="22F7F825" w:rsidR="00C61A53" w:rsidRDefault="004547F4" w:rsidP="0097584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color w:val="000000"/>
          <w:sz w:val="24"/>
          <w:szCs w:val="24"/>
          <w:lang w:val="tr-TR" w:eastAsia="tr-TR"/>
        </w:rPr>
        <w:lastRenderedPageBreak/>
        <w:t xml:space="preserve">Güvenli ve Sürdürülebilir </w:t>
      </w:r>
      <w:r w:rsidR="00A065BD" w:rsidRPr="0029404E">
        <w:rPr>
          <w:rFonts w:ascii="Times New Roman" w:eastAsia="Times New Roman" w:hAnsi="Times New Roman" w:cs="Times New Roman"/>
          <w:color w:val="000000"/>
          <w:sz w:val="24"/>
          <w:szCs w:val="24"/>
          <w:lang w:val="tr-TR" w:eastAsia="tr-TR"/>
        </w:rPr>
        <w:t xml:space="preserve">Gıda </w:t>
      </w:r>
      <w:r w:rsidR="008523BC" w:rsidRPr="0029404E">
        <w:rPr>
          <w:rFonts w:ascii="Times New Roman" w:eastAsia="Times New Roman" w:hAnsi="Times New Roman" w:cs="Times New Roman"/>
          <w:color w:val="000000"/>
          <w:sz w:val="24"/>
          <w:szCs w:val="24"/>
          <w:lang w:val="tr-TR" w:eastAsia="tr-TR"/>
        </w:rPr>
        <w:t>Komisyonu</w:t>
      </w:r>
      <w:r w:rsidR="00B01B3E" w:rsidRPr="0029404E">
        <w:rPr>
          <w:rFonts w:ascii="Times New Roman" w:eastAsia="Times New Roman" w:hAnsi="Times New Roman" w:cs="Times New Roman"/>
          <w:color w:val="000000"/>
          <w:sz w:val="24"/>
          <w:szCs w:val="24"/>
          <w:lang w:val="tr-TR" w:eastAsia="tr-TR"/>
        </w:rPr>
        <w:t>:</w:t>
      </w:r>
      <w:r w:rsidR="00975848">
        <w:rPr>
          <w:rFonts w:ascii="Times New Roman" w:eastAsia="Times New Roman" w:hAnsi="Times New Roman" w:cs="Times New Roman"/>
          <w:color w:val="000000"/>
          <w:sz w:val="24"/>
          <w:szCs w:val="24"/>
          <w:lang w:val="tr-TR" w:eastAsia="tr-TR"/>
        </w:rPr>
        <w:t xml:space="preserve"> Rektör tarafından </w:t>
      </w:r>
      <w:r w:rsidR="00220DC4" w:rsidRPr="0029404E">
        <w:rPr>
          <w:rFonts w:ascii="Times New Roman" w:eastAsia="Times New Roman" w:hAnsi="Times New Roman" w:cs="Times New Roman"/>
          <w:color w:val="000000"/>
          <w:sz w:val="24"/>
          <w:szCs w:val="24"/>
          <w:lang w:val="tr-TR" w:eastAsia="tr-TR"/>
        </w:rPr>
        <w:t xml:space="preserve">tercihen </w:t>
      </w:r>
      <w:r w:rsidR="00A065BD" w:rsidRPr="0029404E">
        <w:rPr>
          <w:rFonts w:ascii="Times New Roman" w:eastAsia="Times New Roman" w:hAnsi="Times New Roman" w:cs="Times New Roman"/>
          <w:color w:val="000000"/>
          <w:sz w:val="24"/>
          <w:szCs w:val="24"/>
          <w:lang w:val="tr-TR" w:eastAsia="tr-TR"/>
        </w:rPr>
        <w:t>Gıda</w:t>
      </w:r>
      <w:r w:rsidR="008523BC" w:rsidRPr="0029404E">
        <w:rPr>
          <w:rFonts w:ascii="Times New Roman" w:eastAsia="Times New Roman" w:hAnsi="Times New Roman" w:cs="Times New Roman"/>
          <w:color w:val="000000"/>
          <w:sz w:val="24"/>
          <w:szCs w:val="24"/>
          <w:lang w:val="tr-TR" w:eastAsia="tr-TR"/>
        </w:rPr>
        <w:t xml:space="preserve"> Müh., Çevre Müh., İşletme Müh. ve</w:t>
      </w:r>
      <w:r w:rsidR="000373AD">
        <w:rPr>
          <w:rFonts w:ascii="Times New Roman" w:eastAsia="Times New Roman" w:hAnsi="Times New Roman" w:cs="Times New Roman"/>
          <w:color w:val="000000"/>
          <w:sz w:val="24"/>
          <w:szCs w:val="24"/>
          <w:lang w:val="tr-TR" w:eastAsia="tr-TR"/>
        </w:rPr>
        <w:t>ya</w:t>
      </w:r>
      <w:r w:rsidR="008523BC" w:rsidRPr="0029404E">
        <w:rPr>
          <w:rFonts w:ascii="Times New Roman" w:eastAsia="Times New Roman" w:hAnsi="Times New Roman" w:cs="Times New Roman"/>
          <w:color w:val="000000"/>
          <w:sz w:val="24"/>
          <w:szCs w:val="24"/>
          <w:lang w:val="tr-TR" w:eastAsia="tr-TR"/>
        </w:rPr>
        <w:t xml:space="preserve"> Endüstri</w:t>
      </w:r>
      <w:r w:rsidR="00A065BD" w:rsidRPr="0029404E">
        <w:rPr>
          <w:rFonts w:ascii="Times New Roman" w:eastAsia="Times New Roman" w:hAnsi="Times New Roman" w:cs="Times New Roman"/>
          <w:color w:val="000000"/>
          <w:sz w:val="24"/>
          <w:szCs w:val="24"/>
          <w:lang w:val="tr-TR" w:eastAsia="tr-TR"/>
        </w:rPr>
        <w:t xml:space="preserve"> </w:t>
      </w:r>
      <w:r w:rsidR="00DB3F76" w:rsidRPr="0029404E">
        <w:rPr>
          <w:rFonts w:ascii="Times New Roman" w:eastAsia="Times New Roman" w:hAnsi="Times New Roman" w:cs="Times New Roman"/>
          <w:color w:val="000000"/>
          <w:sz w:val="24"/>
          <w:szCs w:val="24"/>
          <w:lang w:val="tr-TR" w:eastAsia="tr-TR"/>
        </w:rPr>
        <w:t>Müh</w:t>
      </w:r>
      <w:r w:rsidR="008523BC" w:rsidRPr="0029404E">
        <w:rPr>
          <w:rFonts w:ascii="Times New Roman" w:eastAsia="Times New Roman" w:hAnsi="Times New Roman" w:cs="Times New Roman"/>
          <w:color w:val="000000"/>
          <w:sz w:val="24"/>
          <w:szCs w:val="24"/>
          <w:lang w:val="tr-TR" w:eastAsia="tr-TR"/>
        </w:rPr>
        <w:t>.</w:t>
      </w:r>
      <w:r w:rsidR="00150E5F" w:rsidRPr="0029404E">
        <w:rPr>
          <w:rFonts w:ascii="Times New Roman" w:eastAsia="Times New Roman" w:hAnsi="Times New Roman" w:cs="Times New Roman"/>
          <w:color w:val="000000"/>
          <w:sz w:val="24"/>
          <w:szCs w:val="24"/>
          <w:lang w:val="tr-TR" w:eastAsia="tr-TR"/>
        </w:rPr>
        <w:t xml:space="preserve"> Bölüm</w:t>
      </w:r>
      <w:r w:rsidR="008523BC" w:rsidRPr="0029404E">
        <w:rPr>
          <w:rFonts w:ascii="Times New Roman" w:eastAsia="Times New Roman" w:hAnsi="Times New Roman" w:cs="Times New Roman"/>
          <w:color w:val="000000"/>
          <w:sz w:val="24"/>
          <w:szCs w:val="24"/>
          <w:lang w:val="tr-TR" w:eastAsia="tr-TR"/>
        </w:rPr>
        <w:t>ü</w:t>
      </w:r>
      <w:r w:rsidR="00DB3F76" w:rsidRPr="0029404E">
        <w:rPr>
          <w:rFonts w:ascii="Times New Roman" w:eastAsia="Times New Roman" w:hAnsi="Times New Roman" w:cs="Times New Roman"/>
          <w:color w:val="000000"/>
          <w:sz w:val="24"/>
          <w:szCs w:val="24"/>
          <w:lang w:val="tr-TR" w:eastAsia="tr-TR"/>
        </w:rPr>
        <w:t xml:space="preserve"> </w:t>
      </w:r>
      <w:r w:rsidR="00C0553D" w:rsidRPr="0029404E">
        <w:rPr>
          <w:rFonts w:ascii="Times New Roman" w:eastAsia="Times New Roman" w:hAnsi="Times New Roman" w:cs="Times New Roman"/>
          <w:color w:val="000000"/>
          <w:sz w:val="24"/>
          <w:szCs w:val="24"/>
          <w:lang w:val="tr-TR" w:eastAsia="tr-TR"/>
        </w:rPr>
        <w:t>öğretim üye</w:t>
      </w:r>
      <w:r w:rsidR="008523BC" w:rsidRPr="0029404E">
        <w:rPr>
          <w:rFonts w:ascii="Times New Roman" w:eastAsia="Times New Roman" w:hAnsi="Times New Roman" w:cs="Times New Roman"/>
          <w:color w:val="000000"/>
          <w:sz w:val="24"/>
          <w:szCs w:val="24"/>
          <w:lang w:val="tr-TR" w:eastAsia="tr-TR"/>
        </w:rPr>
        <w:t>lerinden</w:t>
      </w:r>
      <w:r w:rsidR="00975848">
        <w:rPr>
          <w:rFonts w:ascii="Times New Roman" w:eastAsia="Times New Roman" w:hAnsi="Times New Roman" w:cs="Times New Roman"/>
          <w:color w:val="000000"/>
          <w:sz w:val="24"/>
          <w:szCs w:val="24"/>
          <w:lang w:val="tr-TR" w:eastAsia="tr-TR"/>
        </w:rPr>
        <w:t xml:space="preserve"> </w:t>
      </w:r>
      <w:r w:rsidR="00975848" w:rsidRPr="00975848">
        <w:rPr>
          <w:rFonts w:ascii="Times New Roman" w:eastAsia="Times New Roman" w:hAnsi="Times New Roman" w:cs="Times New Roman"/>
          <w:color w:val="000000"/>
          <w:sz w:val="24"/>
          <w:szCs w:val="24"/>
          <w:lang w:val="tr-TR" w:eastAsia="tr-TR"/>
        </w:rPr>
        <w:t>görevlendirilen en az iki (2)</w:t>
      </w:r>
      <w:r w:rsidR="00C0553D" w:rsidRPr="0029404E">
        <w:rPr>
          <w:rFonts w:ascii="Times New Roman" w:eastAsia="Times New Roman" w:hAnsi="Times New Roman" w:cs="Times New Roman"/>
          <w:color w:val="000000"/>
          <w:sz w:val="24"/>
          <w:szCs w:val="24"/>
          <w:lang w:val="tr-TR" w:eastAsia="tr-TR"/>
        </w:rPr>
        <w:t xml:space="preserve">, </w:t>
      </w:r>
      <w:r w:rsidR="00264CD6" w:rsidRPr="0029404E">
        <w:rPr>
          <w:rFonts w:ascii="Times New Roman" w:eastAsia="Times New Roman" w:hAnsi="Times New Roman" w:cs="Times New Roman"/>
          <w:color w:val="000000"/>
          <w:sz w:val="24"/>
          <w:szCs w:val="24"/>
          <w:lang w:val="tr-TR" w:eastAsia="tr-TR"/>
        </w:rPr>
        <w:t xml:space="preserve">Sağlık, Kültür ve Spor Daire </w:t>
      </w:r>
      <w:r w:rsidR="00C0553D" w:rsidRPr="0029404E">
        <w:rPr>
          <w:rFonts w:ascii="Times New Roman" w:eastAsia="Times New Roman" w:hAnsi="Times New Roman" w:cs="Times New Roman"/>
          <w:color w:val="000000"/>
          <w:sz w:val="24"/>
          <w:szCs w:val="24"/>
          <w:lang w:val="tr-TR" w:eastAsia="tr-TR"/>
        </w:rPr>
        <w:t>Başkan</w:t>
      </w:r>
      <w:r w:rsidR="00D00DFD" w:rsidRPr="0029404E">
        <w:rPr>
          <w:rFonts w:ascii="Times New Roman" w:eastAsia="Times New Roman" w:hAnsi="Times New Roman" w:cs="Times New Roman"/>
          <w:color w:val="000000"/>
          <w:sz w:val="24"/>
          <w:szCs w:val="24"/>
          <w:lang w:val="tr-TR" w:eastAsia="tr-TR"/>
        </w:rPr>
        <w:t>ı</w:t>
      </w:r>
      <w:r w:rsidR="004C1893" w:rsidRPr="0029404E">
        <w:rPr>
          <w:rFonts w:ascii="Times New Roman" w:eastAsia="Times New Roman" w:hAnsi="Times New Roman" w:cs="Times New Roman"/>
          <w:color w:val="000000"/>
          <w:sz w:val="24"/>
          <w:szCs w:val="24"/>
          <w:lang w:val="tr-TR" w:eastAsia="tr-TR"/>
        </w:rPr>
        <w:t>,</w:t>
      </w:r>
      <w:r w:rsidR="00D00DFD" w:rsidRPr="0029404E">
        <w:rPr>
          <w:rFonts w:ascii="Times New Roman" w:eastAsia="Times New Roman" w:hAnsi="Times New Roman" w:cs="Times New Roman"/>
          <w:color w:val="000000"/>
          <w:sz w:val="24"/>
          <w:szCs w:val="24"/>
          <w:lang w:val="tr-TR" w:eastAsia="tr-TR"/>
        </w:rPr>
        <w:t xml:space="preserve"> </w:t>
      </w:r>
      <w:r w:rsidR="004C1893" w:rsidRPr="0029404E">
        <w:rPr>
          <w:rFonts w:ascii="Times New Roman" w:eastAsia="Times New Roman" w:hAnsi="Times New Roman" w:cs="Times New Roman"/>
          <w:color w:val="000000"/>
          <w:sz w:val="24"/>
          <w:szCs w:val="24"/>
          <w:lang w:val="tr-TR" w:eastAsia="tr-TR"/>
        </w:rPr>
        <w:t xml:space="preserve">Yemek İşleri Şube Müdürü, </w:t>
      </w:r>
      <w:r w:rsidR="005C6267" w:rsidRPr="0029404E">
        <w:rPr>
          <w:rFonts w:ascii="Times New Roman" w:eastAsia="Times New Roman" w:hAnsi="Times New Roman" w:cs="Times New Roman"/>
          <w:color w:val="000000"/>
          <w:sz w:val="24"/>
          <w:szCs w:val="24"/>
          <w:lang w:val="tr-TR" w:eastAsia="tr-TR"/>
        </w:rPr>
        <w:t>Genel Sekreter</w:t>
      </w:r>
      <w:r w:rsidR="00DB3F76" w:rsidRPr="0029404E">
        <w:rPr>
          <w:rFonts w:ascii="Times New Roman" w:eastAsia="Times New Roman" w:hAnsi="Times New Roman" w:cs="Times New Roman"/>
          <w:color w:val="000000"/>
          <w:sz w:val="24"/>
          <w:szCs w:val="24"/>
          <w:lang w:val="tr-TR" w:eastAsia="tr-TR"/>
        </w:rPr>
        <w:t xml:space="preserve"> </w:t>
      </w:r>
      <w:r w:rsidR="00C0553D" w:rsidRPr="0029404E">
        <w:rPr>
          <w:rFonts w:ascii="Times New Roman" w:eastAsia="Times New Roman" w:hAnsi="Times New Roman" w:cs="Times New Roman"/>
          <w:color w:val="000000"/>
          <w:sz w:val="24"/>
          <w:szCs w:val="24"/>
          <w:lang w:val="tr-TR" w:eastAsia="tr-TR"/>
        </w:rPr>
        <w:t xml:space="preserve">olmak üzere </w:t>
      </w:r>
      <w:r w:rsidR="00220DC4" w:rsidRPr="0029404E">
        <w:rPr>
          <w:rFonts w:ascii="Times New Roman" w:eastAsia="Times New Roman" w:hAnsi="Times New Roman" w:cs="Times New Roman"/>
          <w:color w:val="000000"/>
          <w:sz w:val="24"/>
          <w:szCs w:val="24"/>
          <w:lang w:val="tr-TR" w:eastAsia="tr-TR"/>
        </w:rPr>
        <w:t xml:space="preserve">en az </w:t>
      </w:r>
      <w:r w:rsidR="00975848">
        <w:rPr>
          <w:rFonts w:ascii="Times New Roman" w:eastAsia="Times New Roman" w:hAnsi="Times New Roman" w:cs="Times New Roman"/>
          <w:color w:val="000000"/>
          <w:sz w:val="24"/>
          <w:szCs w:val="24"/>
          <w:lang w:val="tr-TR" w:eastAsia="tr-TR"/>
        </w:rPr>
        <w:t>beş</w:t>
      </w:r>
      <w:r w:rsidR="006D5E34" w:rsidRPr="0029404E">
        <w:rPr>
          <w:rFonts w:ascii="Times New Roman" w:eastAsia="Times New Roman" w:hAnsi="Times New Roman" w:cs="Times New Roman"/>
          <w:color w:val="000000"/>
          <w:sz w:val="24"/>
          <w:szCs w:val="24"/>
          <w:lang w:val="tr-TR" w:eastAsia="tr-TR"/>
        </w:rPr>
        <w:t xml:space="preserve"> (</w:t>
      </w:r>
      <w:r w:rsidR="00975848">
        <w:rPr>
          <w:rFonts w:ascii="Times New Roman" w:eastAsia="Times New Roman" w:hAnsi="Times New Roman" w:cs="Times New Roman"/>
          <w:color w:val="000000"/>
          <w:sz w:val="24"/>
          <w:szCs w:val="24"/>
          <w:lang w:val="tr-TR" w:eastAsia="tr-TR"/>
        </w:rPr>
        <w:t>5</w:t>
      </w:r>
      <w:r w:rsidR="006D5E34" w:rsidRPr="0029404E">
        <w:rPr>
          <w:rFonts w:ascii="Times New Roman" w:eastAsia="Times New Roman" w:hAnsi="Times New Roman" w:cs="Times New Roman"/>
          <w:color w:val="000000"/>
          <w:sz w:val="24"/>
          <w:szCs w:val="24"/>
          <w:lang w:val="tr-TR" w:eastAsia="tr-TR"/>
        </w:rPr>
        <w:t xml:space="preserve">) </w:t>
      </w:r>
      <w:r w:rsidR="00C61A53" w:rsidRPr="0029404E">
        <w:rPr>
          <w:rFonts w:ascii="Times New Roman" w:eastAsia="Times New Roman" w:hAnsi="Times New Roman" w:cs="Times New Roman"/>
          <w:color w:val="000000"/>
          <w:sz w:val="24"/>
          <w:szCs w:val="24"/>
          <w:lang w:val="tr-TR" w:eastAsia="tr-TR"/>
        </w:rPr>
        <w:t>üyeden oluşur</w:t>
      </w:r>
      <w:r w:rsidR="005C6267" w:rsidRPr="0029404E">
        <w:rPr>
          <w:rFonts w:ascii="Times New Roman" w:eastAsia="Times New Roman" w:hAnsi="Times New Roman" w:cs="Times New Roman"/>
          <w:color w:val="000000"/>
          <w:sz w:val="24"/>
          <w:szCs w:val="24"/>
          <w:lang w:val="tr-TR" w:eastAsia="tr-TR"/>
        </w:rPr>
        <w:t>.</w:t>
      </w:r>
    </w:p>
    <w:p w14:paraId="1DF75A71" w14:textId="398C5983" w:rsidR="00EA3CD9" w:rsidRPr="0029404E" w:rsidRDefault="00EA3CD9" w:rsidP="0097584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color w:val="000000"/>
          <w:sz w:val="24"/>
          <w:szCs w:val="24"/>
          <w:lang w:val="tr-TR" w:eastAsia="tr-TR"/>
        </w:rPr>
        <w:t>Güvenli ve Sürdürülebilir Gıda</w:t>
      </w:r>
      <w:r>
        <w:rPr>
          <w:rFonts w:ascii="Times New Roman" w:eastAsia="Times New Roman" w:hAnsi="Times New Roman" w:cs="Times New Roman"/>
          <w:sz w:val="24"/>
          <w:szCs w:val="24"/>
          <w:lang w:val="tr-TR" w:eastAsia="tr-TR"/>
        </w:rPr>
        <w:t xml:space="preserve"> Komisyonu</w:t>
      </w:r>
      <w:r w:rsidRPr="00CE35C4">
        <w:rPr>
          <w:rFonts w:ascii="Times New Roman" w:eastAsia="Times New Roman" w:hAnsi="Times New Roman" w:cs="Times New Roman"/>
          <w:sz w:val="24"/>
          <w:szCs w:val="24"/>
          <w:lang w:val="tr-TR"/>
        </w:rPr>
        <w:t xml:space="preserve"> </w:t>
      </w:r>
      <w:r>
        <w:rPr>
          <w:rFonts w:ascii="Times New Roman" w:eastAsia="Times New Roman" w:hAnsi="Times New Roman" w:cs="Times New Roman"/>
          <w:sz w:val="24"/>
          <w:szCs w:val="24"/>
          <w:lang w:val="tr-TR"/>
        </w:rPr>
        <w:t xml:space="preserve">Başkanı: </w:t>
      </w:r>
      <w:r w:rsidRPr="0029404E">
        <w:rPr>
          <w:rFonts w:ascii="Times New Roman" w:eastAsia="Times New Roman" w:hAnsi="Times New Roman" w:cs="Times New Roman"/>
          <w:color w:val="000000"/>
          <w:sz w:val="24"/>
          <w:szCs w:val="24"/>
          <w:lang w:val="tr-TR" w:eastAsia="tr-TR"/>
        </w:rPr>
        <w:t>Güvenli ve Sürdürülebilir Gıda</w:t>
      </w:r>
      <w:r w:rsidRPr="00CE35C4">
        <w:rPr>
          <w:rFonts w:ascii="Times New Roman" w:eastAsia="Times New Roman" w:hAnsi="Times New Roman" w:cs="Times New Roman"/>
          <w:sz w:val="24"/>
          <w:szCs w:val="24"/>
          <w:lang w:val="tr-TR"/>
        </w:rPr>
        <w:t xml:space="preserve"> Komisyonu üyeleri arasından, Rektör tarafından görevlendirilir.</w:t>
      </w:r>
    </w:p>
    <w:p w14:paraId="22F83CC4" w14:textId="11479907" w:rsidR="007A383E" w:rsidRDefault="007A383E" w:rsidP="00DB3F7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color w:val="000000"/>
          <w:sz w:val="24"/>
          <w:szCs w:val="24"/>
          <w:lang w:val="tr-TR" w:eastAsia="tr-TR"/>
        </w:rPr>
        <w:t xml:space="preserve">Gıda </w:t>
      </w:r>
      <w:r w:rsidR="008523BC" w:rsidRPr="0029404E">
        <w:rPr>
          <w:rFonts w:ascii="Times New Roman" w:eastAsia="Times New Roman" w:hAnsi="Times New Roman" w:cs="Times New Roman"/>
          <w:color w:val="000000"/>
          <w:sz w:val="24"/>
          <w:szCs w:val="24"/>
          <w:lang w:val="tr-TR" w:eastAsia="tr-TR"/>
        </w:rPr>
        <w:t>G</w:t>
      </w:r>
      <w:r w:rsidRPr="0029404E">
        <w:rPr>
          <w:rFonts w:ascii="Times New Roman" w:eastAsia="Times New Roman" w:hAnsi="Times New Roman" w:cs="Times New Roman"/>
          <w:color w:val="000000"/>
          <w:sz w:val="24"/>
          <w:szCs w:val="24"/>
          <w:lang w:val="tr-TR" w:eastAsia="tr-TR"/>
        </w:rPr>
        <w:t xml:space="preserve">üvenliği </w:t>
      </w:r>
      <w:r w:rsidR="008523BC" w:rsidRPr="0029404E">
        <w:rPr>
          <w:rFonts w:ascii="Times New Roman" w:eastAsia="Times New Roman" w:hAnsi="Times New Roman" w:cs="Times New Roman"/>
          <w:color w:val="000000"/>
          <w:sz w:val="24"/>
          <w:szCs w:val="24"/>
          <w:lang w:val="tr-TR" w:eastAsia="tr-TR"/>
        </w:rPr>
        <w:t>D</w:t>
      </w:r>
      <w:r w:rsidRPr="0029404E">
        <w:rPr>
          <w:rFonts w:ascii="Times New Roman" w:eastAsia="Times New Roman" w:hAnsi="Times New Roman" w:cs="Times New Roman"/>
          <w:color w:val="000000"/>
          <w:sz w:val="24"/>
          <w:szCs w:val="24"/>
          <w:lang w:val="tr-TR" w:eastAsia="tr-TR"/>
        </w:rPr>
        <w:t xml:space="preserve">enetleme </w:t>
      </w:r>
      <w:r w:rsidR="008523BC" w:rsidRPr="0029404E">
        <w:rPr>
          <w:rFonts w:ascii="Times New Roman" w:eastAsia="Times New Roman" w:hAnsi="Times New Roman" w:cs="Times New Roman"/>
          <w:color w:val="000000"/>
          <w:sz w:val="24"/>
          <w:szCs w:val="24"/>
          <w:lang w:val="tr-TR" w:eastAsia="tr-TR"/>
        </w:rPr>
        <w:t>K</w:t>
      </w:r>
      <w:r w:rsidRPr="0029404E">
        <w:rPr>
          <w:rFonts w:ascii="Times New Roman" w:eastAsia="Times New Roman" w:hAnsi="Times New Roman" w:cs="Times New Roman"/>
          <w:color w:val="000000"/>
          <w:sz w:val="24"/>
          <w:szCs w:val="24"/>
          <w:lang w:val="tr-TR" w:eastAsia="tr-TR"/>
        </w:rPr>
        <w:t>omisyonu</w:t>
      </w:r>
      <w:r w:rsidR="004C1893" w:rsidRPr="0029404E">
        <w:rPr>
          <w:rFonts w:ascii="Times New Roman" w:eastAsia="Times New Roman" w:hAnsi="Times New Roman" w:cs="Times New Roman"/>
          <w:color w:val="000000"/>
          <w:sz w:val="24"/>
          <w:szCs w:val="24"/>
          <w:lang w:val="tr-TR" w:eastAsia="tr-TR"/>
        </w:rPr>
        <w:t xml:space="preserve">: Gıda </w:t>
      </w:r>
      <w:r w:rsidR="00797BBE" w:rsidRPr="0029404E">
        <w:rPr>
          <w:rFonts w:ascii="Times New Roman" w:eastAsia="Times New Roman" w:hAnsi="Times New Roman" w:cs="Times New Roman"/>
          <w:color w:val="000000"/>
          <w:sz w:val="24"/>
          <w:szCs w:val="24"/>
          <w:lang w:val="tr-TR" w:eastAsia="tr-TR"/>
        </w:rPr>
        <w:t xml:space="preserve">Mühendisliği Bölümünden </w:t>
      </w:r>
      <w:r w:rsidR="004C1893" w:rsidRPr="0029404E">
        <w:rPr>
          <w:rFonts w:ascii="Times New Roman" w:eastAsia="Times New Roman" w:hAnsi="Times New Roman" w:cs="Times New Roman"/>
          <w:color w:val="000000"/>
          <w:sz w:val="24"/>
          <w:szCs w:val="24"/>
          <w:lang w:val="tr-TR" w:eastAsia="tr-TR"/>
        </w:rPr>
        <w:t>bir öğretim üyesi, Sağlık, Kültür ve Spor Daire Başkanı, Yeme</w:t>
      </w:r>
      <w:r w:rsidR="00A658EB">
        <w:rPr>
          <w:rFonts w:ascii="Times New Roman" w:eastAsia="Times New Roman" w:hAnsi="Times New Roman" w:cs="Times New Roman"/>
          <w:color w:val="000000"/>
          <w:sz w:val="24"/>
          <w:szCs w:val="24"/>
          <w:lang w:val="tr-TR" w:eastAsia="tr-TR"/>
        </w:rPr>
        <w:t xml:space="preserve">k İşleri Şube Müdürlüğünden </w:t>
      </w:r>
      <w:r w:rsidR="004C1893" w:rsidRPr="0029404E">
        <w:rPr>
          <w:rFonts w:ascii="Times New Roman" w:eastAsia="Times New Roman" w:hAnsi="Times New Roman" w:cs="Times New Roman"/>
          <w:color w:val="000000"/>
          <w:sz w:val="24"/>
          <w:szCs w:val="24"/>
          <w:lang w:val="tr-TR" w:eastAsia="tr-TR"/>
        </w:rPr>
        <w:t xml:space="preserve">Gıda Müh./Gıda Teknikeri olmak üzere </w:t>
      </w:r>
      <w:r w:rsidR="00A10555" w:rsidRPr="0029404E">
        <w:rPr>
          <w:rFonts w:ascii="Times New Roman" w:eastAsia="Times New Roman" w:hAnsi="Times New Roman" w:cs="Times New Roman"/>
          <w:color w:val="000000"/>
          <w:sz w:val="24"/>
          <w:szCs w:val="24"/>
          <w:lang w:val="tr-TR" w:eastAsia="tr-TR"/>
        </w:rPr>
        <w:t xml:space="preserve">en az </w:t>
      </w:r>
      <w:r w:rsidR="004C1893" w:rsidRPr="0029404E">
        <w:rPr>
          <w:rFonts w:ascii="Times New Roman" w:eastAsia="Times New Roman" w:hAnsi="Times New Roman" w:cs="Times New Roman"/>
          <w:color w:val="000000"/>
          <w:sz w:val="24"/>
          <w:szCs w:val="24"/>
          <w:lang w:val="tr-TR" w:eastAsia="tr-TR"/>
        </w:rPr>
        <w:t>dört (4) üyeden oluşur.</w:t>
      </w:r>
    </w:p>
    <w:p w14:paraId="6E7828FF" w14:textId="08848197" w:rsidR="002474E4" w:rsidRPr="0029404E" w:rsidRDefault="002474E4" w:rsidP="00DB3F7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Bu maddenin a ve b bendinde belirtilen </w:t>
      </w:r>
      <w:r>
        <w:rPr>
          <w:rFonts w:ascii="Times New Roman" w:eastAsia="Times New Roman" w:hAnsi="Times New Roman" w:cs="Times New Roman"/>
          <w:sz w:val="24"/>
          <w:szCs w:val="24"/>
          <w:lang w:val="tr-TR" w:eastAsia="tr-TR"/>
        </w:rPr>
        <w:t>k</w:t>
      </w:r>
      <w:r w:rsidRPr="009D41F5">
        <w:rPr>
          <w:rFonts w:ascii="Times New Roman" w:eastAsia="Times New Roman" w:hAnsi="Times New Roman" w:cs="Times New Roman"/>
          <w:sz w:val="24"/>
          <w:szCs w:val="24"/>
          <w:lang w:val="tr-TR" w:eastAsia="tr-TR"/>
        </w:rPr>
        <w:t>omisyon</w:t>
      </w:r>
      <w:r>
        <w:rPr>
          <w:rFonts w:ascii="Times New Roman" w:eastAsia="Times New Roman" w:hAnsi="Times New Roman" w:cs="Times New Roman"/>
          <w:sz w:val="24"/>
          <w:szCs w:val="24"/>
          <w:lang w:val="tr-TR" w:eastAsia="tr-TR"/>
        </w:rPr>
        <w:t>larda</w:t>
      </w:r>
      <w:r w:rsidRPr="009D41F5">
        <w:rPr>
          <w:rFonts w:ascii="Times New Roman" w:eastAsia="Times New Roman" w:hAnsi="Times New Roman" w:cs="Times New Roman"/>
          <w:sz w:val="24"/>
          <w:szCs w:val="24"/>
          <w:lang w:val="tr-TR" w:eastAsia="tr-TR"/>
        </w:rPr>
        <w:t xml:space="preserve"> </w:t>
      </w:r>
      <w:r>
        <w:rPr>
          <w:rFonts w:ascii="Times New Roman" w:eastAsia="Times New Roman" w:hAnsi="Times New Roman" w:cs="Times New Roman"/>
          <w:sz w:val="24"/>
          <w:szCs w:val="24"/>
          <w:lang w:val="tr-TR" w:eastAsia="tr-TR"/>
        </w:rPr>
        <w:t>görev alan üyelerin</w:t>
      </w:r>
      <w:r w:rsidRPr="009D41F5">
        <w:rPr>
          <w:rFonts w:ascii="Times New Roman" w:eastAsia="Times New Roman" w:hAnsi="Times New Roman" w:cs="Times New Roman"/>
          <w:sz w:val="24"/>
          <w:szCs w:val="24"/>
          <w:lang w:val="tr-TR"/>
        </w:rPr>
        <w:t xml:space="preserve"> görev süresi üç </w:t>
      </w:r>
      <w:r>
        <w:rPr>
          <w:rFonts w:ascii="Times New Roman" w:eastAsia="Times New Roman" w:hAnsi="Times New Roman" w:cs="Times New Roman"/>
          <w:sz w:val="24"/>
          <w:szCs w:val="24"/>
          <w:lang w:val="tr-TR"/>
        </w:rPr>
        <w:t xml:space="preserve">(3) </w:t>
      </w:r>
      <w:r w:rsidRPr="009D41F5">
        <w:rPr>
          <w:rFonts w:ascii="Times New Roman" w:eastAsia="Times New Roman" w:hAnsi="Times New Roman" w:cs="Times New Roman"/>
          <w:sz w:val="24"/>
          <w:szCs w:val="24"/>
          <w:lang w:val="tr-TR"/>
        </w:rPr>
        <w:t>yıldır.</w:t>
      </w:r>
      <w:r>
        <w:rPr>
          <w:rFonts w:ascii="Times New Roman" w:eastAsia="Times New Roman" w:hAnsi="Times New Roman" w:cs="Times New Roman"/>
          <w:sz w:val="24"/>
          <w:szCs w:val="24"/>
          <w:lang w:val="tr-TR"/>
        </w:rPr>
        <w:t xml:space="preserve"> </w:t>
      </w:r>
      <w:r w:rsidRPr="009D41F5">
        <w:rPr>
          <w:rFonts w:ascii="Times New Roman" w:eastAsia="Times New Roman" w:hAnsi="Times New Roman" w:cs="Times New Roman"/>
          <w:sz w:val="24"/>
          <w:szCs w:val="24"/>
          <w:lang w:val="tr-TR"/>
        </w:rPr>
        <w:t>Görev süresi dolan komisyon üyesi yeniden görevlendirilebileceği gibi görevlendirilmesindeki usul izlenerek görev süresi dolmadan Rektör tarafından görevinden alınabilir.</w:t>
      </w:r>
    </w:p>
    <w:p w14:paraId="2D52360D" w14:textId="33EB88A7" w:rsidR="00C61A53" w:rsidRPr="0029404E" w:rsidRDefault="00C61A53" w:rsidP="00C61A53">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color w:val="000000"/>
          <w:sz w:val="24"/>
          <w:szCs w:val="24"/>
          <w:lang w:val="tr-TR" w:eastAsia="tr-TR"/>
        </w:rPr>
        <w:t>olarak tanımlanmıştır.</w:t>
      </w:r>
    </w:p>
    <w:p w14:paraId="6DE63DF1" w14:textId="77777777" w:rsidR="009948DA" w:rsidRPr="0029404E" w:rsidRDefault="009948DA" w:rsidP="00C61A53">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p>
    <w:p w14:paraId="2B5A9003" w14:textId="5D843ADE" w:rsidR="00D3031E" w:rsidRPr="0029404E" w:rsidRDefault="002474E4" w:rsidP="00C61A53">
      <w:pPr>
        <w:shd w:val="clear" w:color="auto" w:fill="FFFFFF"/>
        <w:spacing w:before="120" w:after="120" w:line="240" w:lineRule="auto"/>
        <w:jc w:val="both"/>
        <w:rPr>
          <w:rFonts w:ascii="Times New Roman" w:eastAsia="Times New Roman" w:hAnsi="Times New Roman" w:cs="Times New Roman"/>
          <w:b/>
          <w:bCs/>
          <w:color w:val="000000"/>
          <w:sz w:val="24"/>
          <w:szCs w:val="24"/>
          <w:lang w:val="tr-TR" w:eastAsia="tr-TR"/>
        </w:rPr>
      </w:pPr>
      <w:r w:rsidRPr="009D41F5">
        <w:rPr>
          <w:rFonts w:ascii="Times New Roman" w:eastAsia="Times New Roman" w:hAnsi="Times New Roman" w:cs="Times New Roman"/>
          <w:b/>
          <w:bCs/>
          <w:color w:val="000000"/>
          <w:sz w:val="24"/>
          <w:szCs w:val="24"/>
          <w:lang w:val="tr-TR" w:eastAsia="tr-TR"/>
        </w:rPr>
        <w:t>SORUMLULUK, GÖREVLER VE YÜKÜMLÜLÜKLER</w:t>
      </w:r>
    </w:p>
    <w:p w14:paraId="2EB9FB96" w14:textId="58BD4112" w:rsidR="00C61A53" w:rsidRPr="0029404E" w:rsidRDefault="004547F4" w:rsidP="00C61A53">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b/>
          <w:color w:val="000000"/>
          <w:sz w:val="24"/>
          <w:szCs w:val="24"/>
          <w:lang w:val="tr-TR" w:eastAsia="tr-TR"/>
        </w:rPr>
        <w:t>Güvenli ve Sürdürülebilir</w:t>
      </w:r>
      <w:r w:rsidRPr="0029404E">
        <w:rPr>
          <w:rFonts w:ascii="Times New Roman" w:eastAsia="Times New Roman" w:hAnsi="Times New Roman" w:cs="Times New Roman"/>
          <w:b/>
          <w:bCs/>
          <w:color w:val="000000"/>
          <w:sz w:val="24"/>
          <w:szCs w:val="24"/>
          <w:lang w:val="tr-TR" w:eastAsia="tr-TR"/>
        </w:rPr>
        <w:t xml:space="preserve"> </w:t>
      </w:r>
      <w:r w:rsidR="00E42AEC" w:rsidRPr="0029404E">
        <w:rPr>
          <w:rFonts w:ascii="Times New Roman" w:eastAsia="Times New Roman" w:hAnsi="Times New Roman" w:cs="Times New Roman"/>
          <w:b/>
          <w:bCs/>
          <w:color w:val="000000"/>
          <w:sz w:val="24"/>
          <w:szCs w:val="24"/>
          <w:lang w:val="tr-TR" w:eastAsia="tr-TR"/>
        </w:rPr>
        <w:t xml:space="preserve">Gıda </w:t>
      </w:r>
      <w:r w:rsidR="00220DC4" w:rsidRPr="0029404E">
        <w:rPr>
          <w:rFonts w:ascii="Times New Roman" w:eastAsia="Times New Roman" w:hAnsi="Times New Roman" w:cs="Times New Roman"/>
          <w:b/>
          <w:bCs/>
          <w:color w:val="000000"/>
          <w:sz w:val="24"/>
          <w:szCs w:val="24"/>
          <w:lang w:val="tr-TR" w:eastAsia="tr-TR"/>
        </w:rPr>
        <w:t>Komisyonu</w:t>
      </w:r>
    </w:p>
    <w:p w14:paraId="2FF57D90" w14:textId="12EE33B2" w:rsidR="00C61A53" w:rsidRPr="0029404E" w:rsidRDefault="00C61A53" w:rsidP="00C61A53">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b/>
          <w:bCs/>
          <w:color w:val="000000"/>
          <w:sz w:val="24"/>
          <w:szCs w:val="24"/>
          <w:lang w:val="tr-TR" w:eastAsia="tr-TR"/>
        </w:rPr>
        <w:t>Madde 8-</w:t>
      </w:r>
      <w:r w:rsidR="00BB4C28" w:rsidRPr="0029404E">
        <w:rPr>
          <w:rFonts w:ascii="Times New Roman" w:eastAsia="Times New Roman" w:hAnsi="Times New Roman" w:cs="Times New Roman"/>
          <w:color w:val="000000"/>
          <w:sz w:val="24"/>
          <w:szCs w:val="24"/>
          <w:lang w:val="tr-TR" w:eastAsia="tr-TR"/>
        </w:rPr>
        <w:t xml:space="preserve"> </w:t>
      </w:r>
      <w:r w:rsidR="004547F4" w:rsidRPr="0029404E">
        <w:rPr>
          <w:rFonts w:ascii="Times New Roman" w:eastAsia="Times New Roman" w:hAnsi="Times New Roman" w:cs="Times New Roman"/>
          <w:color w:val="000000"/>
          <w:sz w:val="24"/>
          <w:szCs w:val="24"/>
          <w:lang w:val="tr-TR" w:eastAsia="tr-TR"/>
        </w:rPr>
        <w:t xml:space="preserve">Güvenli ve Sürdürülebilir </w:t>
      </w:r>
      <w:r w:rsidR="00E42AEC" w:rsidRPr="0029404E">
        <w:rPr>
          <w:rFonts w:ascii="Times New Roman" w:eastAsia="Times New Roman" w:hAnsi="Times New Roman" w:cs="Times New Roman"/>
          <w:color w:val="000000"/>
          <w:sz w:val="24"/>
          <w:szCs w:val="24"/>
          <w:lang w:val="tr-TR" w:eastAsia="tr-TR"/>
        </w:rPr>
        <w:t xml:space="preserve">Gıda </w:t>
      </w:r>
      <w:r w:rsidR="00BB4C28" w:rsidRPr="0029404E">
        <w:rPr>
          <w:rFonts w:ascii="Times New Roman" w:eastAsia="Times New Roman" w:hAnsi="Times New Roman" w:cs="Times New Roman"/>
          <w:color w:val="000000"/>
          <w:sz w:val="24"/>
          <w:szCs w:val="24"/>
          <w:lang w:val="tr-TR" w:eastAsia="tr-TR"/>
        </w:rPr>
        <w:t>Komisyonu</w:t>
      </w:r>
      <w:r w:rsidR="00455A33" w:rsidRPr="0029404E">
        <w:rPr>
          <w:rFonts w:ascii="Times New Roman" w:eastAsia="Times New Roman" w:hAnsi="Times New Roman" w:cs="Times New Roman"/>
          <w:color w:val="000000"/>
          <w:sz w:val="24"/>
          <w:szCs w:val="24"/>
          <w:lang w:val="tr-TR" w:eastAsia="tr-TR"/>
        </w:rPr>
        <w:t>;</w:t>
      </w:r>
      <w:r w:rsidR="00A44C91">
        <w:rPr>
          <w:rFonts w:ascii="Times New Roman" w:eastAsia="Times New Roman" w:hAnsi="Times New Roman" w:cs="Times New Roman"/>
          <w:color w:val="000000"/>
          <w:sz w:val="24"/>
          <w:szCs w:val="24"/>
          <w:lang w:val="tr-TR" w:eastAsia="tr-TR"/>
        </w:rPr>
        <w:t xml:space="preserve"> İTÜ Rektörlüğü</w:t>
      </w:r>
      <w:r w:rsidRPr="0029404E">
        <w:rPr>
          <w:rFonts w:ascii="Times New Roman" w:eastAsia="Times New Roman" w:hAnsi="Times New Roman" w:cs="Times New Roman"/>
          <w:color w:val="000000"/>
          <w:sz w:val="24"/>
          <w:szCs w:val="24"/>
          <w:lang w:val="tr-TR" w:eastAsia="tr-TR"/>
        </w:rPr>
        <w:t>nün sorumluluk ve yetki alanı içinde eğitim, öğretim, araştırma, üretim</w:t>
      </w:r>
      <w:r w:rsidR="00630407" w:rsidRPr="0029404E">
        <w:rPr>
          <w:rFonts w:ascii="Times New Roman" w:eastAsia="Times New Roman" w:hAnsi="Times New Roman" w:cs="Times New Roman"/>
          <w:color w:val="000000"/>
          <w:sz w:val="24"/>
          <w:szCs w:val="24"/>
          <w:lang w:val="tr-TR" w:eastAsia="tr-TR"/>
        </w:rPr>
        <w:t>,</w:t>
      </w:r>
      <w:r w:rsidRPr="0029404E">
        <w:rPr>
          <w:rFonts w:ascii="Times New Roman" w:eastAsia="Times New Roman" w:hAnsi="Times New Roman" w:cs="Times New Roman"/>
          <w:color w:val="000000"/>
          <w:sz w:val="24"/>
          <w:szCs w:val="24"/>
          <w:lang w:val="tr-TR" w:eastAsia="tr-TR"/>
        </w:rPr>
        <w:t xml:space="preserve"> </w:t>
      </w:r>
      <w:r w:rsidR="00630407" w:rsidRPr="0029404E">
        <w:rPr>
          <w:rFonts w:ascii="Times New Roman" w:eastAsia="Times New Roman" w:hAnsi="Times New Roman" w:cs="Times New Roman"/>
          <w:color w:val="000000"/>
          <w:sz w:val="24"/>
          <w:szCs w:val="24"/>
          <w:lang w:val="tr-TR" w:eastAsia="tr-TR"/>
        </w:rPr>
        <w:t xml:space="preserve">hizmet ve İTÜ </w:t>
      </w:r>
      <w:r w:rsidR="00E12F15" w:rsidRPr="0029404E">
        <w:rPr>
          <w:rFonts w:ascii="Times New Roman" w:eastAsia="Times New Roman" w:hAnsi="Times New Roman" w:cs="Times New Roman"/>
          <w:color w:val="000000"/>
          <w:sz w:val="24"/>
          <w:szCs w:val="24"/>
          <w:lang w:val="tr-TR" w:eastAsia="tr-TR"/>
        </w:rPr>
        <w:t xml:space="preserve">yerleşkelerindeki </w:t>
      </w:r>
      <w:r w:rsidR="00630407" w:rsidRPr="0029404E">
        <w:rPr>
          <w:rFonts w:ascii="Times New Roman" w:eastAsia="Times New Roman" w:hAnsi="Times New Roman" w:cs="Times New Roman"/>
          <w:color w:val="000000"/>
          <w:sz w:val="24"/>
          <w:szCs w:val="24"/>
          <w:lang w:val="tr-TR" w:eastAsia="tr-TR"/>
        </w:rPr>
        <w:t xml:space="preserve">diğer faaliyetler için </w:t>
      </w:r>
      <w:r w:rsidR="00E42AEC" w:rsidRPr="0029404E">
        <w:rPr>
          <w:rFonts w:ascii="Times New Roman" w:eastAsia="Times New Roman" w:hAnsi="Times New Roman" w:cs="Times New Roman"/>
          <w:color w:val="000000"/>
          <w:sz w:val="24"/>
          <w:szCs w:val="24"/>
          <w:lang w:val="tr-TR" w:eastAsia="tr-TR"/>
        </w:rPr>
        <w:t>tüketilen gıda ürünlerinin</w:t>
      </w:r>
      <w:r w:rsidR="00695DCB" w:rsidRPr="0029404E">
        <w:rPr>
          <w:rFonts w:ascii="Times New Roman" w:eastAsia="Times New Roman" w:hAnsi="Times New Roman" w:cs="Times New Roman"/>
          <w:color w:val="000000"/>
          <w:sz w:val="24"/>
          <w:szCs w:val="24"/>
          <w:lang w:val="tr-TR" w:eastAsia="tr-TR"/>
        </w:rPr>
        <w:t xml:space="preserve"> </w:t>
      </w:r>
      <w:r w:rsidR="005F6085" w:rsidRPr="0029404E">
        <w:rPr>
          <w:rFonts w:ascii="Times New Roman" w:eastAsia="Times New Roman" w:hAnsi="Times New Roman" w:cs="Times New Roman"/>
          <w:color w:val="000000"/>
          <w:sz w:val="24"/>
          <w:szCs w:val="24"/>
          <w:lang w:val="tr-TR" w:eastAsia="tr-TR"/>
        </w:rPr>
        <w:t xml:space="preserve">güvenli ve </w:t>
      </w:r>
      <w:r w:rsidR="00630407" w:rsidRPr="0029404E">
        <w:rPr>
          <w:rFonts w:ascii="Times New Roman" w:eastAsia="Times New Roman" w:hAnsi="Times New Roman" w:cs="Times New Roman"/>
          <w:color w:val="000000"/>
          <w:sz w:val="24"/>
          <w:szCs w:val="24"/>
          <w:lang w:val="tr-TR" w:eastAsia="tr-TR"/>
        </w:rPr>
        <w:t>sürdürülebilir bir şekilde yönetimin</w:t>
      </w:r>
      <w:r w:rsidR="00F34A2C" w:rsidRPr="0029404E">
        <w:rPr>
          <w:rFonts w:ascii="Times New Roman" w:eastAsia="Times New Roman" w:hAnsi="Times New Roman" w:cs="Times New Roman"/>
          <w:color w:val="000000"/>
          <w:sz w:val="24"/>
          <w:szCs w:val="24"/>
          <w:lang w:val="tr-TR" w:eastAsia="tr-TR"/>
        </w:rPr>
        <w:t>e</w:t>
      </w:r>
      <w:r w:rsidR="00630407" w:rsidRPr="0029404E">
        <w:rPr>
          <w:rFonts w:ascii="Times New Roman" w:eastAsia="Times New Roman" w:hAnsi="Times New Roman" w:cs="Times New Roman"/>
          <w:color w:val="000000"/>
          <w:sz w:val="24"/>
          <w:szCs w:val="24"/>
          <w:lang w:val="tr-TR" w:eastAsia="tr-TR"/>
        </w:rPr>
        <w:t xml:space="preserve"> </w:t>
      </w:r>
      <w:r w:rsidRPr="0029404E">
        <w:rPr>
          <w:rFonts w:ascii="Times New Roman" w:eastAsia="Times New Roman" w:hAnsi="Times New Roman" w:cs="Times New Roman"/>
          <w:color w:val="000000"/>
          <w:sz w:val="24"/>
          <w:szCs w:val="24"/>
          <w:lang w:val="tr-TR" w:eastAsia="tr-TR"/>
        </w:rPr>
        <w:t>ilişkin tüm süreçlerde birimlerin çalışmalarının eş güdüm içerisinde yürütülmesinden, Yönergenin doğru ve etkin bir şekilde uygulanmasından sorumludur. K</w:t>
      </w:r>
      <w:r w:rsidR="00A44C91">
        <w:rPr>
          <w:rFonts w:ascii="Times New Roman" w:eastAsia="Times New Roman" w:hAnsi="Times New Roman" w:cs="Times New Roman"/>
          <w:color w:val="000000"/>
          <w:sz w:val="24"/>
          <w:szCs w:val="24"/>
          <w:lang w:val="tr-TR" w:eastAsia="tr-TR"/>
        </w:rPr>
        <w:t>omisyon</w:t>
      </w:r>
      <w:r w:rsidR="00630407" w:rsidRPr="0029404E">
        <w:rPr>
          <w:rFonts w:ascii="Times New Roman" w:eastAsia="Times New Roman" w:hAnsi="Times New Roman" w:cs="Times New Roman"/>
          <w:color w:val="000000"/>
          <w:sz w:val="24"/>
          <w:szCs w:val="24"/>
          <w:lang w:val="tr-TR" w:eastAsia="tr-TR"/>
        </w:rPr>
        <w:t>,</w:t>
      </w:r>
      <w:r w:rsidRPr="0029404E">
        <w:rPr>
          <w:rFonts w:ascii="Times New Roman" w:eastAsia="Times New Roman" w:hAnsi="Times New Roman" w:cs="Times New Roman"/>
          <w:color w:val="000000"/>
          <w:sz w:val="24"/>
          <w:szCs w:val="24"/>
          <w:lang w:val="tr-TR" w:eastAsia="tr-TR"/>
        </w:rPr>
        <w:t xml:space="preserve"> bu sorumluluğu, Rektörlük Makamından aldığı yetkiyle yerine getirir. K</w:t>
      </w:r>
      <w:r w:rsidR="00A44C91">
        <w:rPr>
          <w:rFonts w:ascii="Times New Roman" w:eastAsia="Times New Roman" w:hAnsi="Times New Roman" w:cs="Times New Roman"/>
          <w:color w:val="000000"/>
          <w:sz w:val="24"/>
          <w:szCs w:val="24"/>
          <w:lang w:val="tr-TR" w:eastAsia="tr-TR"/>
        </w:rPr>
        <w:t>omisyonun</w:t>
      </w:r>
      <w:r w:rsidRPr="0029404E">
        <w:rPr>
          <w:rFonts w:ascii="Times New Roman" w:eastAsia="Times New Roman" w:hAnsi="Times New Roman" w:cs="Times New Roman"/>
          <w:color w:val="000000"/>
          <w:sz w:val="24"/>
          <w:szCs w:val="24"/>
          <w:lang w:val="tr-TR" w:eastAsia="tr-TR"/>
        </w:rPr>
        <w:t xml:space="preserve"> görev ve yükümlülükleri</w:t>
      </w:r>
      <w:r w:rsidR="00B660FF" w:rsidRPr="0029404E">
        <w:rPr>
          <w:rFonts w:ascii="Times New Roman" w:eastAsia="Times New Roman" w:hAnsi="Times New Roman" w:cs="Times New Roman"/>
          <w:color w:val="000000"/>
          <w:sz w:val="24"/>
          <w:szCs w:val="24"/>
          <w:lang w:val="tr-TR" w:eastAsia="tr-TR"/>
        </w:rPr>
        <w:t>:</w:t>
      </w:r>
    </w:p>
    <w:p w14:paraId="77DECF81" w14:textId="62B64A37" w:rsidR="00C61A53" w:rsidRPr="0029404E" w:rsidRDefault="00A44C91" w:rsidP="00C61A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9D41F5">
        <w:rPr>
          <w:rFonts w:ascii="Times New Roman" w:eastAsia="Times New Roman" w:hAnsi="Times New Roman" w:cs="Times New Roman"/>
          <w:color w:val="000000"/>
          <w:sz w:val="24"/>
          <w:szCs w:val="24"/>
          <w:lang w:val="tr-TR" w:eastAsia="tr-TR"/>
        </w:rPr>
        <w:t>Yönergenin yürütülmesinde karşılaşılan güçlüklerin saptanması, güçlükleri giderecek çözüm önerileri ile çözümlerin üretilmesi ve bu Yönergenin Uygulama Esasları’nın belirlenmesi</w:t>
      </w:r>
      <w:r>
        <w:rPr>
          <w:rFonts w:ascii="Times New Roman" w:eastAsia="Times New Roman" w:hAnsi="Times New Roman" w:cs="Times New Roman"/>
          <w:color w:val="000000"/>
          <w:sz w:val="24"/>
          <w:szCs w:val="24"/>
          <w:lang w:val="tr-TR" w:eastAsia="tr-TR"/>
        </w:rPr>
        <w:t>,</w:t>
      </w:r>
    </w:p>
    <w:p w14:paraId="39CB9208" w14:textId="064A00B7" w:rsidR="00C61A53" w:rsidRPr="0029404E" w:rsidRDefault="00C61A53" w:rsidP="00C61A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color w:val="000000"/>
          <w:sz w:val="24"/>
          <w:szCs w:val="24"/>
          <w:lang w:val="tr-TR" w:eastAsia="tr-TR"/>
        </w:rPr>
        <w:t>Yönergenin, Madde 3’te belirtilen mevzuatta değişiklikler olması veya gerek duyulan diğer durumlarda gözden geçirilip güncellenmesi</w:t>
      </w:r>
      <w:r w:rsidR="00A44C91">
        <w:rPr>
          <w:rFonts w:ascii="Times New Roman" w:eastAsia="Times New Roman" w:hAnsi="Times New Roman" w:cs="Times New Roman"/>
          <w:color w:val="000000"/>
          <w:sz w:val="24"/>
          <w:szCs w:val="24"/>
          <w:lang w:val="tr-TR" w:eastAsia="tr-TR"/>
        </w:rPr>
        <w:t>,</w:t>
      </w:r>
    </w:p>
    <w:p w14:paraId="1E5AF2AF" w14:textId="600A3310" w:rsidR="00C61A53" w:rsidRPr="0029404E" w:rsidRDefault="005F6085" w:rsidP="0063040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color w:val="000000"/>
          <w:sz w:val="24"/>
          <w:szCs w:val="24"/>
          <w:lang w:val="tr-TR" w:eastAsia="tr-TR"/>
        </w:rPr>
        <w:t xml:space="preserve">Tüm paydaşların katılımına yönelik olarak </w:t>
      </w:r>
      <w:r w:rsidR="00630407" w:rsidRPr="0029404E">
        <w:rPr>
          <w:rFonts w:ascii="Times New Roman" w:eastAsia="Times New Roman" w:hAnsi="Times New Roman" w:cs="Times New Roman"/>
          <w:color w:val="000000"/>
          <w:sz w:val="24"/>
          <w:szCs w:val="24"/>
          <w:lang w:val="tr-TR" w:eastAsia="tr-TR"/>
        </w:rPr>
        <w:t>e</w:t>
      </w:r>
      <w:r w:rsidR="00C61A53" w:rsidRPr="0029404E">
        <w:rPr>
          <w:rFonts w:ascii="Times New Roman" w:eastAsia="Times New Roman" w:hAnsi="Times New Roman" w:cs="Times New Roman"/>
          <w:color w:val="000000"/>
          <w:sz w:val="24"/>
          <w:szCs w:val="24"/>
          <w:lang w:val="tr-TR" w:eastAsia="tr-TR"/>
        </w:rPr>
        <w:t>ğitimlerin ve bilgilendirme</w:t>
      </w:r>
      <w:r w:rsidR="00EE55BF" w:rsidRPr="0029404E">
        <w:rPr>
          <w:rFonts w:ascii="Times New Roman" w:eastAsia="Times New Roman" w:hAnsi="Times New Roman" w:cs="Times New Roman"/>
          <w:color w:val="000000"/>
          <w:sz w:val="24"/>
          <w:szCs w:val="24"/>
          <w:lang w:val="tr-TR" w:eastAsia="tr-TR"/>
        </w:rPr>
        <w:t>/farkındalık oluşturma</w:t>
      </w:r>
      <w:r w:rsidR="00C61A53" w:rsidRPr="0029404E">
        <w:rPr>
          <w:rFonts w:ascii="Times New Roman" w:eastAsia="Times New Roman" w:hAnsi="Times New Roman" w:cs="Times New Roman"/>
          <w:color w:val="000000"/>
          <w:sz w:val="24"/>
          <w:szCs w:val="24"/>
          <w:lang w:val="tr-TR" w:eastAsia="tr-TR"/>
        </w:rPr>
        <w:t xml:space="preserve"> toplantılarının </w:t>
      </w:r>
      <w:r w:rsidR="00EE55BF" w:rsidRPr="0029404E">
        <w:rPr>
          <w:rFonts w:ascii="Times New Roman" w:eastAsia="Times New Roman" w:hAnsi="Times New Roman" w:cs="Times New Roman"/>
          <w:color w:val="000000"/>
          <w:sz w:val="24"/>
          <w:szCs w:val="24"/>
          <w:lang w:val="tr-TR" w:eastAsia="tr-TR"/>
        </w:rPr>
        <w:t>düzenlenmesi</w:t>
      </w:r>
      <w:r w:rsidR="00A44C91">
        <w:rPr>
          <w:rFonts w:ascii="Times New Roman" w:eastAsia="Times New Roman" w:hAnsi="Times New Roman" w:cs="Times New Roman"/>
          <w:color w:val="000000"/>
          <w:sz w:val="24"/>
          <w:szCs w:val="24"/>
          <w:lang w:val="tr-TR" w:eastAsia="tr-TR"/>
        </w:rPr>
        <w:t>,</w:t>
      </w:r>
    </w:p>
    <w:p w14:paraId="733D6900" w14:textId="0255CAB4" w:rsidR="00BB4C28" w:rsidRPr="0029404E" w:rsidRDefault="00BB4C28" w:rsidP="00C61A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29404E">
        <w:rPr>
          <w:rFonts w:ascii="Times New Roman" w:eastAsia="Times New Roman" w:hAnsi="Times New Roman" w:cs="Times New Roman"/>
          <w:sz w:val="24"/>
          <w:szCs w:val="24"/>
          <w:lang w:val="tr-TR" w:eastAsia="tr-TR"/>
        </w:rPr>
        <w:t>Birimlerin yetkililerinin/ sorumlularının toplantıya davet edilmesi</w:t>
      </w:r>
      <w:r w:rsidR="00A44C91">
        <w:rPr>
          <w:rFonts w:ascii="Times New Roman" w:eastAsia="Times New Roman" w:hAnsi="Times New Roman" w:cs="Times New Roman"/>
          <w:sz w:val="24"/>
          <w:szCs w:val="24"/>
          <w:lang w:val="tr-TR" w:eastAsia="tr-TR"/>
        </w:rPr>
        <w:t>,</w:t>
      </w:r>
    </w:p>
    <w:p w14:paraId="15F3E88F" w14:textId="3841803B" w:rsidR="00BB4C28" w:rsidRPr="0029404E" w:rsidRDefault="00BB4C28" w:rsidP="00BE562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29404E">
        <w:rPr>
          <w:rFonts w:ascii="Times New Roman" w:eastAsia="Times New Roman" w:hAnsi="Times New Roman" w:cs="Times New Roman"/>
          <w:color w:val="000000"/>
          <w:sz w:val="24"/>
          <w:szCs w:val="24"/>
          <w:lang w:val="tr-TR" w:eastAsia="tr-TR"/>
        </w:rPr>
        <w:t xml:space="preserve">Gıda hizmetlerinin bu Yönerge hükümlerine uygun yürütülüp yürütülmediği konusunda </w:t>
      </w:r>
      <w:r w:rsidR="00A44C91" w:rsidRPr="0029404E">
        <w:rPr>
          <w:rFonts w:ascii="Times New Roman" w:eastAsia="Times New Roman" w:hAnsi="Times New Roman" w:cs="Times New Roman"/>
          <w:color w:val="000000"/>
          <w:sz w:val="24"/>
          <w:szCs w:val="24"/>
          <w:lang w:val="tr-TR" w:eastAsia="tr-TR"/>
        </w:rPr>
        <w:t>Sağlık, Kültür ve Spor Daire Başkanı</w:t>
      </w:r>
      <w:r w:rsidRPr="0029404E">
        <w:rPr>
          <w:rFonts w:ascii="Times New Roman" w:eastAsia="Times New Roman" w:hAnsi="Times New Roman" w:cs="Times New Roman"/>
          <w:color w:val="000000"/>
          <w:sz w:val="24"/>
          <w:szCs w:val="24"/>
          <w:lang w:val="tr-TR" w:eastAsia="tr-TR"/>
        </w:rPr>
        <w:t xml:space="preserve"> veya görevlendireceği komisyon tarafından </w:t>
      </w:r>
      <w:r w:rsidR="009116D6">
        <w:rPr>
          <w:rFonts w:ascii="Times New Roman" w:eastAsia="Times New Roman" w:hAnsi="Times New Roman" w:cs="Times New Roman"/>
          <w:color w:val="000000"/>
          <w:sz w:val="24"/>
          <w:szCs w:val="24"/>
          <w:lang w:val="tr-TR" w:eastAsia="tr-TR"/>
        </w:rPr>
        <w:t>değerlendirilmesi</w:t>
      </w:r>
      <w:r w:rsidRPr="0029404E">
        <w:rPr>
          <w:rFonts w:ascii="Times New Roman" w:eastAsia="Times New Roman" w:hAnsi="Times New Roman" w:cs="Times New Roman"/>
          <w:color w:val="000000"/>
          <w:sz w:val="24"/>
          <w:szCs w:val="24"/>
          <w:lang w:val="tr-TR" w:eastAsia="tr-TR"/>
        </w:rPr>
        <w:t xml:space="preserve"> ve </w:t>
      </w:r>
      <w:r w:rsidR="009116D6">
        <w:rPr>
          <w:rFonts w:ascii="Times New Roman" w:eastAsia="Times New Roman" w:hAnsi="Times New Roman" w:cs="Times New Roman"/>
          <w:color w:val="000000"/>
          <w:sz w:val="24"/>
          <w:szCs w:val="24"/>
          <w:lang w:val="tr-TR" w:eastAsia="tr-TR"/>
        </w:rPr>
        <w:t xml:space="preserve">her yılın </w:t>
      </w:r>
      <w:r w:rsidRPr="0029404E">
        <w:rPr>
          <w:rFonts w:ascii="Times New Roman" w:eastAsia="Times New Roman" w:hAnsi="Times New Roman" w:cs="Times New Roman"/>
          <w:color w:val="000000"/>
          <w:sz w:val="24"/>
          <w:szCs w:val="24"/>
          <w:lang w:val="tr-TR" w:eastAsia="tr-TR"/>
        </w:rPr>
        <w:t>değerlendirme sonuçlarının bir rapor haline getirilerek Rektörlük makamına sunulması</w:t>
      </w:r>
      <w:r w:rsidR="00A44C91">
        <w:rPr>
          <w:rFonts w:ascii="Times New Roman" w:eastAsia="Times New Roman" w:hAnsi="Times New Roman" w:cs="Times New Roman"/>
          <w:color w:val="000000"/>
          <w:sz w:val="24"/>
          <w:szCs w:val="24"/>
          <w:lang w:val="tr-TR" w:eastAsia="tr-TR"/>
        </w:rPr>
        <w:t>,</w:t>
      </w:r>
    </w:p>
    <w:p w14:paraId="128CE1F2" w14:textId="0D50DD40" w:rsidR="00BB4C28" w:rsidRPr="0029404E" w:rsidRDefault="00BB4C28" w:rsidP="00BB4C28">
      <w:pPr>
        <w:pStyle w:val="ListParagraph"/>
        <w:numPr>
          <w:ilvl w:val="0"/>
          <w:numId w:val="5"/>
        </w:numPr>
        <w:jc w:val="both"/>
        <w:rPr>
          <w:rFonts w:ascii="Times New Roman" w:hAnsi="Times New Roman" w:cs="Times New Roman"/>
          <w:sz w:val="24"/>
          <w:szCs w:val="24"/>
          <w:lang w:val="tr-TR"/>
        </w:rPr>
      </w:pPr>
      <w:r w:rsidRPr="0029404E">
        <w:rPr>
          <w:rFonts w:ascii="Times New Roman" w:hAnsi="Times New Roman" w:cs="Times New Roman"/>
          <w:sz w:val="24"/>
          <w:szCs w:val="24"/>
          <w:lang w:val="tr-TR"/>
        </w:rPr>
        <w:t>Gıda kayıp ve atıklarının azaltılması için stratejilerin belirlenmesi</w:t>
      </w:r>
      <w:r w:rsidR="00A44C91">
        <w:rPr>
          <w:rFonts w:ascii="Times New Roman" w:hAnsi="Times New Roman" w:cs="Times New Roman"/>
          <w:sz w:val="24"/>
          <w:szCs w:val="24"/>
          <w:lang w:val="tr-TR"/>
        </w:rPr>
        <w:t>,</w:t>
      </w:r>
    </w:p>
    <w:p w14:paraId="41C4C8B2" w14:textId="60C41076" w:rsidR="00BB4C28" w:rsidRPr="0029404E" w:rsidRDefault="00BB4C28" w:rsidP="00BB4C28">
      <w:pPr>
        <w:pStyle w:val="ListParagraph"/>
        <w:numPr>
          <w:ilvl w:val="1"/>
          <w:numId w:val="13"/>
        </w:numPr>
        <w:jc w:val="both"/>
        <w:rPr>
          <w:rFonts w:ascii="Times New Roman" w:hAnsi="Times New Roman" w:cs="Times New Roman"/>
          <w:sz w:val="24"/>
          <w:szCs w:val="24"/>
          <w:lang w:val="tr-TR"/>
        </w:rPr>
      </w:pPr>
      <w:r w:rsidRPr="0029404E">
        <w:rPr>
          <w:rFonts w:ascii="Times New Roman" w:hAnsi="Times New Roman" w:cs="Times New Roman"/>
          <w:sz w:val="24"/>
          <w:szCs w:val="24"/>
          <w:lang w:val="tr-TR"/>
        </w:rPr>
        <w:t>İsrafın önlenmesine yönelik bilgilendirme afişlerinin hazırl</w:t>
      </w:r>
      <w:r w:rsidR="00A44C91">
        <w:rPr>
          <w:rFonts w:ascii="Times New Roman" w:hAnsi="Times New Roman" w:cs="Times New Roman"/>
          <w:sz w:val="24"/>
          <w:szCs w:val="24"/>
          <w:lang w:val="tr-TR"/>
        </w:rPr>
        <w:t>anması ve duyuruların yapılması,</w:t>
      </w:r>
    </w:p>
    <w:p w14:paraId="35542EF4" w14:textId="5CB8684A" w:rsidR="00BB4C28" w:rsidRPr="0029404E" w:rsidRDefault="00BB4C28" w:rsidP="00BB4C28">
      <w:pPr>
        <w:pStyle w:val="ListParagraph"/>
        <w:numPr>
          <w:ilvl w:val="1"/>
          <w:numId w:val="13"/>
        </w:numPr>
        <w:jc w:val="both"/>
        <w:rPr>
          <w:rFonts w:ascii="Times New Roman" w:hAnsi="Times New Roman" w:cs="Times New Roman"/>
          <w:sz w:val="24"/>
          <w:szCs w:val="24"/>
          <w:lang w:val="tr-TR"/>
        </w:rPr>
      </w:pPr>
      <w:r w:rsidRPr="0029404E">
        <w:rPr>
          <w:rFonts w:ascii="Times New Roman" w:hAnsi="Times New Roman" w:cs="Times New Roman"/>
          <w:sz w:val="24"/>
          <w:szCs w:val="24"/>
          <w:lang w:val="tr-TR"/>
        </w:rPr>
        <w:t>Üretim planlamasının yapılması</w:t>
      </w:r>
      <w:r w:rsidR="00A44C91">
        <w:rPr>
          <w:rFonts w:ascii="Times New Roman" w:hAnsi="Times New Roman" w:cs="Times New Roman"/>
          <w:sz w:val="24"/>
          <w:szCs w:val="24"/>
          <w:lang w:val="tr-TR"/>
        </w:rPr>
        <w:t>,</w:t>
      </w:r>
    </w:p>
    <w:p w14:paraId="799A1BC2" w14:textId="2985CE87" w:rsidR="00BB4C28" w:rsidRPr="0029404E" w:rsidRDefault="00BB4C28" w:rsidP="00BB4C28">
      <w:pPr>
        <w:pStyle w:val="ListParagraph"/>
        <w:numPr>
          <w:ilvl w:val="1"/>
          <w:numId w:val="13"/>
        </w:numPr>
        <w:jc w:val="both"/>
        <w:rPr>
          <w:rFonts w:ascii="Times New Roman" w:hAnsi="Times New Roman" w:cs="Times New Roman"/>
          <w:sz w:val="24"/>
          <w:szCs w:val="24"/>
          <w:lang w:val="tr-TR"/>
        </w:rPr>
      </w:pPr>
      <w:r w:rsidRPr="0029404E">
        <w:rPr>
          <w:rFonts w:ascii="Times New Roman" w:hAnsi="Times New Roman" w:cs="Times New Roman"/>
          <w:sz w:val="24"/>
          <w:szCs w:val="24"/>
          <w:lang w:val="tr-TR"/>
        </w:rPr>
        <w:t>Açığa çıkan üretim fazlasının değerlendirilmesine yönelik stratejilerin belirlenmesi</w:t>
      </w:r>
      <w:r w:rsidR="00A44C91">
        <w:rPr>
          <w:rFonts w:ascii="Times New Roman" w:hAnsi="Times New Roman" w:cs="Times New Roman"/>
          <w:sz w:val="24"/>
          <w:szCs w:val="24"/>
          <w:lang w:val="tr-TR"/>
        </w:rPr>
        <w:t>,</w:t>
      </w:r>
    </w:p>
    <w:p w14:paraId="10058406" w14:textId="7244894F" w:rsidR="00BB4C28" w:rsidRPr="0029404E" w:rsidRDefault="00BB4C28" w:rsidP="00BB4C28">
      <w:pPr>
        <w:pStyle w:val="ListParagraph"/>
        <w:numPr>
          <w:ilvl w:val="1"/>
          <w:numId w:val="13"/>
        </w:numPr>
        <w:jc w:val="both"/>
        <w:rPr>
          <w:rFonts w:ascii="Times New Roman" w:hAnsi="Times New Roman" w:cs="Times New Roman"/>
          <w:sz w:val="24"/>
          <w:szCs w:val="24"/>
          <w:lang w:val="tr-TR"/>
        </w:rPr>
      </w:pPr>
      <w:r w:rsidRPr="0029404E">
        <w:rPr>
          <w:rFonts w:ascii="Times New Roman" w:hAnsi="Times New Roman" w:cs="Times New Roman"/>
          <w:sz w:val="24"/>
          <w:szCs w:val="24"/>
          <w:lang w:val="tr-TR"/>
        </w:rPr>
        <w:t>Organik atıklar ile bitkisel atık yağların usulüne uygun olarak bertaraf edilmesi</w:t>
      </w:r>
      <w:r w:rsidR="00A44C91">
        <w:rPr>
          <w:rFonts w:ascii="Times New Roman" w:hAnsi="Times New Roman" w:cs="Times New Roman"/>
          <w:sz w:val="24"/>
          <w:szCs w:val="24"/>
          <w:lang w:val="tr-TR"/>
        </w:rPr>
        <w:t>,</w:t>
      </w:r>
    </w:p>
    <w:p w14:paraId="230035D4" w14:textId="4A548A38" w:rsidR="00BB4C28" w:rsidRPr="0029404E" w:rsidRDefault="00BB4C28" w:rsidP="00BB4C28">
      <w:pPr>
        <w:pStyle w:val="ListParagraph"/>
        <w:numPr>
          <w:ilvl w:val="0"/>
          <w:numId w:val="5"/>
        </w:numPr>
        <w:jc w:val="both"/>
        <w:rPr>
          <w:rFonts w:ascii="Times New Roman" w:hAnsi="Times New Roman" w:cs="Times New Roman"/>
          <w:sz w:val="24"/>
          <w:szCs w:val="24"/>
          <w:lang w:val="tr-TR"/>
        </w:rPr>
      </w:pPr>
      <w:r w:rsidRPr="0029404E">
        <w:rPr>
          <w:rFonts w:ascii="Times New Roman" w:eastAsia="Times New Roman" w:hAnsi="Times New Roman" w:cs="Times New Roman"/>
          <w:sz w:val="24"/>
          <w:szCs w:val="24"/>
          <w:lang w:val="tr-TR"/>
        </w:rPr>
        <w:t>Özellikle öğrenciler arasında sıfır açlığı temin edecek önlemlerin belirlenmesi/ değerlendirilmesi</w:t>
      </w:r>
      <w:r w:rsidR="00A44C91">
        <w:rPr>
          <w:rFonts w:ascii="Times New Roman" w:eastAsia="Times New Roman" w:hAnsi="Times New Roman" w:cs="Times New Roman"/>
          <w:sz w:val="24"/>
          <w:szCs w:val="24"/>
          <w:lang w:val="tr-TR"/>
        </w:rPr>
        <w:t>,</w:t>
      </w:r>
    </w:p>
    <w:p w14:paraId="4272FC29" w14:textId="59874C68" w:rsidR="00BB4C28" w:rsidRPr="0029404E" w:rsidRDefault="00A44C91" w:rsidP="000D36AE">
      <w:pPr>
        <w:pStyle w:val="ListParagraph"/>
        <w:numPr>
          <w:ilvl w:val="1"/>
          <w:numId w:val="13"/>
        </w:numPr>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Yemek bursu,</w:t>
      </w:r>
    </w:p>
    <w:p w14:paraId="5040826A" w14:textId="368B174F" w:rsidR="00BB4C28" w:rsidRPr="0029404E" w:rsidRDefault="000373AD" w:rsidP="000D36AE">
      <w:pPr>
        <w:pStyle w:val="ListParagraph"/>
        <w:numPr>
          <w:ilvl w:val="1"/>
          <w:numId w:val="13"/>
        </w:numPr>
        <w:jc w:val="both"/>
        <w:rPr>
          <w:rFonts w:ascii="Times New Roman" w:hAnsi="Times New Roman" w:cs="Times New Roman"/>
          <w:sz w:val="24"/>
          <w:szCs w:val="24"/>
          <w:lang w:val="tr-TR"/>
        </w:rPr>
      </w:pPr>
      <w:r>
        <w:rPr>
          <w:rFonts w:ascii="Times New Roman" w:hAnsi="Times New Roman" w:cs="Times New Roman"/>
          <w:sz w:val="24"/>
          <w:szCs w:val="24"/>
          <w:lang w:val="tr-TR"/>
        </w:rPr>
        <w:t>Yerleşkelerde</w:t>
      </w:r>
      <w:r w:rsidR="00BB4C28" w:rsidRPr="0029404E">
        <w:rPr>
          <w:rFonts w:ascii="Times New Roman" w:hAnsi="Times New Roman" w:cs="Times New Roman"/>
          <w:sz w:val="24"/>
          <w:szCs w:val="24"/>
          <w:lang w:val="tr-TR"/>
        </w:rPr>
        <w:t xml:space="preserve"> ücretsiz çorba ve sebiller aracılığıyla su temini</w:t>
      </w:r>
      <w:r w:rsidR="00A44C91">
        <w:rPr>
          <w:rFonts w:ascii="Times New Roman" w:hAnsi="Times New Roman" w:cs="Times New Roman"/>
          <w:sz w:val="24"/>
          <w:szCs w:val="24"/>
          <w:lang w:val="tr-TR"/>
        </w:rPr>
        <w:t>,</w:t>
      </w:r>
    </w:p>
    <w:p w14:paraId="55D80E53" w14:textId="12868D57" w:rsidR="00BB4C28" w:rsidRPr="0029404E" w:rsidRDefault="00BB4C28" w:rsidP="000D36AE">
      <w:pPr>
        <w:pStyle w:val="ListParagraph"/>
        <w:numPr>
          <w:ilvl w:val="1"/>
          <w:numId w:val="13"/>
        </w:numPr>
        <w:jc w:val="both"/>
        <w:rPr>
          <w:rFonts w:ascii="Times New Roman" w:hAnsi="Times New Roman" w:cs="Times New Roman"/>
          <w:sz w:val="24"/>
          <w:szCs w:val="24"/>
          <w:lang w:val="tr-TR"/>
        </w:rPr>
      </w:pPr>
      <w:r w:rsidRPr="0029404E">
        <w:rPr>
          <w:rFonts w:ascii="Times New Roman" w:hAnsi="Times New Roman" w:cs="Times New Roman"/>
          <w:sz w:val="24"/>
          <w:szCs w:val="24"/>
          <w:lang w:val="tr-TR"/>
        </w:rPr>
        <w:t>Düşük fiyatlı ve besleyici yiyec</w:t>
      </w:r>
      <w:r w:rsidR="00A44C91">
        <w:rPr>
          <w:rFonts w:ascii="Times New Roman" w:hAnsi="Times New Roman" w:cs="Times New Roman"/>
          <w:sz w:val="24"/>
          <w:szCs w:val="24"/>
          <w:lang w:val="tr-TR"/>
        </w:rPr>
        <w:t>ek alternatiflerinin sağlanması,</w:t>
      </w:r>
    </w:p>
    <w:p w14:paraId="5CAA5C9E" w14:textId="4EE90212" w:rsidR="00BB4C28" w:rsidRPr="0029404E" w:rsidRDefault="00BB4C28" w:rsidP="00BB4C28">
      <w:pPr>
        <w:pStyle w:val="ListParagraph"/>
        <w:numPr>
          <w:ilvl w:val="0"/>
          <w:numId w:val="5"/>
        </w:numPr>
        <w:jc w:val="both"/>
        <w:rPr>
          <w:rFonts w:ascii="Times New Roman" w:hAnsi="Times New Roman" w:cs="Times New Roman"/>
          <w:sz w:val="24"/>
          <w:szCs w:val="24"/>
          <w:lang w:val="tr-TR"/>
        </w:rPr>
      </w:pPr>
      <w:r w:rsidRPr="0029404E">
        <w:rPr>
          <w:rFonts w:ascii="Times New Roman" w:hAnsi="Times New Roman" w:cs="Times New Roman"/>
          <w:sz w:val="24"/>
          <w:szCs w:val="24"/>
          <w:lang w:val="tr-TR"/>
        </w:rPr>
        <w:t>Satın alma aşamasında, yerel üreticilerden gıda temininin tercih edilmesi</w:t>
      </w:r>
      <w:r w:rsidR="00A44C91">
        <w:rPr>
          <w:rFonts w:ascii="Times New Roman" w:hAnsi="Times New Roman" w:cs="Times New Roman"/>
          <w:sz w:val="24"/>
          <w:szCs w:val="24"/>
          <w:lang w:val="tr-TR"/>
        </w:rPr>
        <w:t>,</w:t>
      </w:r>
    </w:p>
    <w:p w14:paraId="0EB00AC5" w14:textId="5C01409B" w:rsidR="00BB4C28" w:rsidRPr="0029404E" w:rsidRDefault="00BB4C28" w:rsidP="000D36AE">
      <w:pPr>
        <w:pStyle w:val="ListParagraph"/>
        <w:numPr>
          <w:ilvl w:val="0"/>
          <w:numId w:val="5"/>
        </w:numPr>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color w:val="000000"/>
          <w:sz w:val="24"/>
          <w:szCs w:val="24"/>
          <w:lang w:val="tr-TR" w:eastAsia="tr-TR"/>
        </w:rPr>
        <w:t>Rektörlük tarafından görevlendirilen yetkili kişiler tarafından belirlenen fiyat listelerine uyulup uyulmadığının denetlenmesi</w:t>
      </w:r>
      <w:r w:rsidR="00A44C91">
        <w:rPr>
          <w:rFonts w:ascii="Times New Roman" w:eastAsia="Times New Roman" w:hAnsi="Times New Roman" w:cs="Times New Roman"/>
          <w:color w:val="000000"/>
          <w:sz w:val="24"/>
          <w:szCs w:val="24"/>
          <w:lang w:val="tr-TR" w:eastAsia="tr-TR"/>
        </w:rPr>
        <w:t>,</w:t>
      </w:r>
    </w:p>
    <w:p w14:paraId="1299D43A" w14:textId="3FFB9274" w:rsidR="00BB4C28" w:rsidRPr="0029404E" w:rsidRDefault="00BB4C28" w:rsidP="00BB4C28">
      <w:pPr>
        <w:pStyle w:val="ListParagraph"/>
        <w:numPr>
          <w:ilvl w:val="0"/>
          <w:numId w:val="5"/>
        </w:numPr>
        <w:jc w:val="both"/>
        <w:rPr>
          <w:rFonts w:ascii="Times New Roman" w:hAnsi="Times New Roman" w:cs="Times New Roman"/>
          <w:sz w:val="24"/>
          <w:szCs w:val="24"/>
          <w:lang w:val="tr-TR"/>
        </w:rPr>
      </w:pPr>
      <w:r w:rsidRPr="0029404E">
        <w:rPr>
          <w:rFonts w:ascii="Times New Roman" w:hAnsi="Times New Roman" w:cs="Times New Roman"/>
          <w:sz w:val="24"/>
          <w:szCs w:val="24"/>
          <w:lang w:val="tr-TR"/>
        </w:rPr>
        <w:t>Mevsimine uygun gıda ürünlerinin kullanımı</w:t>
      </w:r>
      <w:r w:rsidR="00A44C91">
        <w:rPr>
          <w:rFonts w:ascii="Times New Roman" w:hAnsi="Times New Roman" w:cs="Times New Roman"/>
          <w:sz w:val="24"/>
          <w:szCs w:val="24"/>
          <w:lang w:val="tr-TR"/>
        </w:rPr>
        <w:t>,</w:t>
      </w:r>
    </w:p>
    <w:p w14:paraId="326F7270" w14:textId="312E43E2" w:rsidR="00BB4C28" w:rsidRPr="0029404E" w:rsidRDefault="00BB4C28" w:rsidP="00BB4C28">
      <w:pPr>
        <w:pStyle w:val="ListParagraph"/>
        <w:numPr>
          <w:ilvl w:val="0"/>
          <w:numId w:val="5"/>
        </w:numPr>
        <w:jc w:val="both"/>
        <w:rPr>
          <w:rFonts w:ascii="Times New Roman" w:hAnsi="Times New Roman" w:cs="Times New Roman"/>
          <w:sz w:val="24"/>
          <w:szCs w:val="24"/>
          <w:lang w:val="tr-TR"/>
        </w:rPr>
      </w:pPr>
      <w:r w:rsidRPr="0029404E">
        <w:rPr>
          <w:rFonts w:ascii="Times New Roman" w:hAnsi="Times New Roman" w:cs="Times New Roman"/>
          <w:sz w:val="24"/>
          <w:szCs w:val="24"/>
          <w:lang w:val="tr-TR"/>
        </w:rPr>
        <w:t xml:space="preserve">Özel beslenme </w:t>
      </w:r>
      <w:r w:rsidR="000D36AE" w:rsidRPr="0029404E">
        <w:rPr>
          <w:rFonts w:ascii="Times New Roman" w:hAnsi="Times New Roman" w:cs="Times New Roman"/>
          <w:sz w:val="24"/>
          <w:szCs w:val="24"/>
          <w:lang w:val="tr-TR"/>
        </w:rPr>
        <w:t>seçeneklerinin</w:t>
      </w:r>
      <w:r w:rsidRPr="0029404E">
        <w:rPr>
          <w:rFonts w:ascii="Times New Roman" w:hAnsi="Times New Roman" w:cs="Times New Roman"/>
          <w:sz w:val="24"/>
          <w:szCs w:val="24"/>
          <w:lang w:val="tr-TR"/>
        </w:rPr>
        <w:t xml:space="preserve"> arttırılması (vegan, vejetaryen, çölyak hastası, gıda intoleransı </w:t>
      </w:r>
      <w:r w:rsidR="000D36AE" w:rsidRPr="0029404E">
        <w:rPr>
          <w:rFonts w:ascii="Times New Roman" w:hAnsi="Times New Roman" w:cs="Times New Roman"/>
          <w:sz w:val="24"/>
          <w:szCs w:val="24"/>
          <w:lang w:val="tr-TR"/>
        </w:rPr>
        <w:t>vb.</w:t>
      </w:r>
      <w:r w:rsidRPr="0029404E">
        <w:rPr>
          <w:rFonts w:ascii="Times New Roman" w:hAnsi="Times New Roman" w:cs="Times New Roman"/>
          <w:sz w:val="24"/>
          <w:szCs w:val="24"/>
          <w:lang w:val="tr-TR"/>
        </w:rPr>
        <w:t>)</w:t>
      </w:r>
      <w:r w:rsidR="00A44C91">
        <w:rPr>
          <w:rFonts w:ascii="Times New Roman" w:hAnsi="Times New Roman" w:cs="Times New Roman"/>
          <w:sz w:val="24"/>
          <w:szCs w:val="24"/>
          <w:lang w:val="tr-TR"/>
        </w:rPr>
        <w:t>,</w:t>
      </w:r>
    </w:p>
    <w:p w14:paraId="78860375" w14:textId="56EF037A" w:rsidR="00BB4C28" w:rsidRPr="0029404E" w:rsidRDefault="00BB4C28" w:rsidP="00BB4C28">
      <w:pPr>
        <w:pStyle w:val="ListParagraph"/>
        <w:numPr>
          <w:ilvl w:val="0"/>
          <w:numId w:val="5"/>
        </w:numPr>
        <w:jc w:val="both"/>
        <w:rPr>
          <w:rFonts w:ascii="Times New Roman" w:hAnsi="Times New Roman" w:cs="Times New Roman"/>
          <w:sz w:val="24"/>
          <w:szCs w:val="24"/>
          <w:lang w:val="tr-TR"/>
        </w:rPr>
      </w:pPr>
      <w:r w:rsidRPr="0029404E">
        <w:rPr>
          <w:rFonts w:ascii="Times New Roman" w:hAnsi="Times New Roman" w:cs="Times New Roman"/>
          <w:sz w:val="24"/>
          <w:szCs w:val="24"/>
          <w:lang w:val="tr-TR"/>
        </w:rPr>
        <w:t>Tüketicilerin besin değeri ve alerjen riskleri açısından bilgilendirilmesi için öneriler sunulması (Menülerde ve/veya afiş şeklinde sunulması)</w:t>
      </w:r>
      <w:r w:rsidR="00A44C91">
        <w:rPr>
          <w:rFonts w:ascii="Times New Roman" w:hAnsi="Times New Roman" w:cs="Times New Roman"/>
          <w:sz w:val="24"/>
          <w:szCs w:val="24"/>
          <w:lang w:val="tr-TR"/>
        </w:rPr>
        <w:t>,</w:t>
      </w:r>
    </w:p>
    <w:p w14:paraId="483F985D" w14:textId="708BDF48" w:rsidR="00BB4C28" w:rsidRPr="0029404E" w:rsidRDefault="00BB4C28" w:rsidP="00BB4C28">
      <w:pPr>
        <w:pStyle w:val="ListParagraph"/>
        <w:numPr>
          <w:ilvl w:val="0"/>
          <w:numId w:val="5"/>
        </w:numPr>
        <w:jc w:val="both"/>
        <w:rPr>
          <w:rFonts w:ascii="Times New Roman" w:hAnsi="Times New Roman" w:cs="Times New Roman"/>
          <w:sz w:val="24"/>
          <w:szCs w:val="24"/>
          <w:lang w:val="tr-TR"/>
        </w:rPr>
      </w:pPr>
      <w:r w:rsidRPr="0029404E">
        <w:rPr>
          <w:rFonts w:ascii="Times New Roman" w:hAnsi="Times New Roman" w:cs="Times New Roman"/>
          <w:sz w:val="24"/>
          <w:szCs w:val="24"/>
          <w:lang w:val="tr-TR"/>
        </w:rPr>
        <w:t>Sağlıklı beslenmeye yönelik olarak stratejilerin geliştirilmesi ve paydaşların bilgilendirilmesi (Dengeli beslenme, kalori değeri, trafik ışığı sistemi- tuz, yağ ve şeker içeriklerinin azaltılması, karbon e</w:t>
      </w:r>
      <w:r w:rsidR="00A44C91">
        <w:rPr>
          <w:rFonts w:ascii="Times New Roman" w:hAnsi="Times New Roman" w:cs="Times New Roman"/>
          <w:sz w:val="24"/>
          <w:szCs w:val="24"/>
          <w:lang w:val="tr-TR"/>
        </w:rPr>
        <w:t>misyon oranlarının azaltılması),</w:t>
      </w:r>
    </w:p>
    <w:p w14:paraId="4AC5012D" w14:textId="252335E4" w:rsidR="00BB4C28" w:rsidRPr="0029404E" w:rsidRDefault="00BB4C28" w:rsidP="00BB4C28">
      <w:pPr>
        <w:pStyle w:val="ListParagraph"/>
        <w:numPr>
          <w:ilvl w:val="0"/>
          <w:numId w:val="5"/>
        </w:numPr>
        <w:jc w:val="both"/>
        <w:rPr>
          <w:rFonts w:ascii="Times New Roman" w:hAnsi="Times New Roman" w:cs="Times New Roman"/>
          <w:sz w:val="24"/>
          <w:szCs w:val="24"/>
          <w:lang w:val="tr-TR"/>
        </w:rPr>
      </w:pPr>
      <w:r w:rsidRPr="0029404E">
        <w:rPr>
          <w:rFonts w:ascii="Times New Roman" w:hAnsi="Times New Roman" w:cs="Times New Roman"/>
          <w:sz w:val="24"/>
          <w:szCs w:val="24"/>
          <w:lang w:val="tr-TR"/>
        </w:rPr>
        <w:t xml:space="preserve">Plastik ambalaj atıklarının azaltılması, geri dönüşüme uygun ambalaj </w:t>
      </w:r>
      <w:r w:rsidR="00A44C91">
        <w:rPr>
          <w:rFonts w:ascii="Times New Roman" w:hAnsi="Times New Roman" w:cs="Times New Roman"/>
          <w:sz w:val="24"/>
          <w:szCs w:val="24"/>
          <w:lang w:val="tr-TR"/>
        </w:rPr>
        <w:t>malzemelerinin</w:t>
      </w:r>
      <w:r w:rsidRPr="0029404E">
        <w:rPr>
          <w:rFonts w:ascii="Times New Roman" w:hAnsi="Times New Roman" w:cs="Times New Roman"/>
          <w:sz w:val="24"/>
          <w:szCs w:val="24"/>
          <w:lang w:val="tr-TR"/>
        </w:rPr>
        <w:t xml:space="preserve"> teşviki</w:t>
      </w:r>
      <w:r w:rsidR="00A44C91">
        <w:rPr>
          <w:rFonts w:ascii="Times New Roman" w:hAnsi="Times New Roman" w:cs="Times New Roman"/>
          <w:sz w:val="24"/>
          <w:szCs w:val="24"/>
          <w:lang w:val="tr-TR"/>
        </w:rPr>
        <w:t>,</w:t>
      </w:r>
    </w:p>
    <w:p w14:paraId="02CAE994" w14:textId="52D740DF" w:rsidR="00BB4C28" w:rsidRPr="0029404E" w:rsidRDefault="00BB4C28" w:rsidP="00BB4C28">
      <w:pPr>
        <w:pStyle w:val="ListParagraph"/>
        <w:numPr>
          <w:ilvl w:val="0"/>
          <w:numId w:val="5"/>
        </w:numPr>
        <w:jc w:val="both"/>
        <w:rPr>
          <w:rFonts w:ascii="Times New Roman" w:hAnsi="Times New Roman" w:cs="Times New Roman"/>
          <w:sz w:val="24"/>
          <w:szCs w:val="24"/>
          <w:lang w:val="tr-TR"/>
        </w:rPr>
      </w:pPr>
      <w:r w:rsidRPr="0029404E">
        <w:rPr>
          <w:rFonts w:ascii="Times New Roman" w:hAnsi="Times New Roman" w:cs="Times New Roman"/>
          <w:sz w:val="24"/>
          <w:szCs w:val="24"/>
          <w:lang w:val="tr-TR"/>
        </w:rPr>
        <w:t>Çevre dostu temizlik ve dezenfeksiyon malzemelerinin kullanılmasının teşvik edilmesi</w:t>
      </w:r>
      <w:r w:rsidR="00A44C91">
        <w:rPr>
          <w:rFonts w:ascii="Times New Roman" w:hAnsi="Times New Roman" w:cs="Times New Roman"/>
          <w:sz w:val="24"/>
          <w:szCs w:val="24"/>
          <w:lang w:val="tr-TR"/>
        </w:rPr>
        <w:t>,</w:t>
      </w:r>
    </w:p>
    <w:p w14:paraId="3D6F7828" w14:textId="26E08B12" w:rsidR="00BB4C28" w:rsidRPr="0029404E" w:rsidRDefault="00BB4C28" w:rsidP="00BB4C28">
      <w:pPr>
        <w:pStyle w:val="ListParagraph"/>
        <w:numPr>
          <w:ilvl w:val="0"/>
          <w:numId w:val="5"/>
        </w:numPr>
        <w:jc w:val="both"/>
        <w:rPr>
          <w:rFonts w:ascii="Times New Roman" w:hAnsi="Times New Roman" w:cs="Times New Roman"/>
          <w:sz w:val="24"/>
          <w:szCs w:val="24"/>
          <w:lang w:val="tr-TR"/>
        </w:rPr>
      </w:pPr>
      <w:r w:rsidRPr="0029404E">
        <w:rPr>
          <w:rFonts w:ascii="Times New Roman" w:hAnsi="Times New Roman" w:cs="Times New Roman"/>
          <w:sz w:val="24"/>
          <w:szCs w:val="24"/>
          <w:lang w:val="tr-TR"/>
        </w:rPr>
        <w:t>Sürdürülebilir gıda konusunda farkındalığın artırılmasına yönelik stratejilerin belirlenmesi</w:t>
      </w:r>
      <w:r w:rsidR="00A44C91">
        <w:rPr>
          <w:rFonts w:ascii="Times New Roman" w:hAnsi="Times New Roman" w:cs="Times New Roman"/>
          <w:sz w:val="24"/>
          <w:szCs w:val="24"/>
          <w:lang w:val="tr-TR"/>
        </w:rPr>
        <w:t>,</w:t>
      </w:r>
    </w:p>
    <w:p w14:paraId="78616282" w14:textId="77777777" w:rsidR="00BB4C28" w:rsidRPr="0029404E" w:rsidRDefault="00BB4C28" w:rsidP="000D36AE">
      <w:pPr>
        <w:pStyle w:val="ListParagraph"/>
        <w:numPr>
          <w:ilvl w:val="1"/>
          <w:numId w:val="13"/>
        </w:numPr>
        <w:jc w:val="both"/>
        <w:rPr>
          <w:rFonts w:ascii="Times New Roman" w:hAnsi="Times New Roman" w:cs="Times New Roman"/>
          <w:sz w:val="24"/>
          <w:szCs w:val="24"/>
          <w:lang w:val="tr-TR"/>
        </w:rPr>
      </w:pPr>
      <w:r w:rsidRPr="0029404E">
        <w:rPr>
          <w:rFonts w:ascii="Times New Roman" w:hAnsi="Times New Roman" w:cs="Times New Roman"/>
          <w:sz w:val="24"/>
          <w:szCs w:val="24"/>
          <w:lang w:val="tr-TR"/>
        </w:rPr>
        <w:t>Eğitimler, etkinlikler, bilgilendirme afiş ve duyuruları, sosyal medyaya yönelik faaliyetlerin geliştirilmesi, öğrenci yarışmalarının düzenlenmesi</w:t>
      </w:r>
    </w:p>
    <w:p w14:paraId="3D6B8990" w14:textId="18490453" w:rsidR="00B660FF" w:rsidRPr="0029404E" w:rsidRDefault="00B660FF" w:rsidP="000045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color w:val="000000"/>
          <w:sz w:val="24"/>
          <w:szCs w:val="24"/>
          <w:lang w:val="tr-TR" w:eastAsia="tr-TR"/>
        </w:rPr>
        <w:t>olarak belirlenmiştir.</w:t>
      </w:r>
    </w:p>
    <w:p w14:paraId="636E3E23" w14:textId="6520D6CD" w:rsidR="001F15A5" w:rsidRPr="0029404E" w:rsidRDefault="001F15A5" w:rsidP="001E1B52">
      <w:pPr>
        <w:rPr>
          <w:rFonts w:ascii="Times New Roman" w:eastAsia="Times New Roman" w:hAnsi="Times New Roman" w:cs="Times New Roman"/>
          <w:color w:val="000000"/>
          <w:sz w:val="24"/>
          <w:szCs w:val="24"/>
          <w:lang w:val="tr-TR" w:eastAsia="tr-TR"/>
        </w:rPr>
      </w:pPr>
    </w:p>
    <w:p w14:paraId="389FDE78" w14:textId="59EA9D39" w:rsidR="00130CF0" w:rsidRPr="0029404E" w:rsidRDefault="001F15A5" w:rsidP="001E1B52">
      <w:pPr>
        <w:rPr>
          <w:rFonts w:ascii="Times New Roman" w:eastAsia="Times New Roman" w:hAnsi="Times New Roman" w:cs="Times New Roman"/>
          <w:sz w:val="24"/>
          <w:szCs w:val="24"/>
          <w:lang w:val="tr-TR" w:eastAsia="tr-TR"/>
        </w:rPr>
      </w:pPr>
      <w:r w:rsidRPr="0029404E">
        <w:rPr>
          <w:rFonts w:ascii="Times New Roman" w:eastAsia="Times New Roman" w:hAnsi="Times New Roman" w:cs="Times New Roman"/>
          <w:b/>
          <w:sz w:val="24"/>
          <w:szCs w:val="24"/>
          <w:lang w:val="tr-TR" w:eastAsia="tr-TR"/>
        </w:rPr>
        <w:t xml:space="preserve">Gıda </w:t>
      </w:r>
      <w:r w:rsidR="009341D2" w:rsidRPr="0029404E">
        <w:rPr>
          <w:rFonts w:ascii="Times New Roman" w:eastAsia="Times New Roman" w:hAnsi="Times New Roman" w:cs="Times New Roman"/>
          <w:b/>
          <w:sz w:val="24"/>
          <w:szCs w:val="24"/>
          <w:lang w:val="tr-TR" w:eastAsia="tr-TR"/>
        </w:rPr>
        <w:t>Güvenliği</w:t>
      </w:r>
      <w:r w:rsidR="009341D2" w:rsidRPr="0029404E" w:rsidDel="001F15A5">
        <w:rPr>
          <w:rFonts w:ascii="Times New Roman" w:eastAsia="Times New Roman" w:hAnsi="Times New Roman" w:cs="Times New Roman"/>
          <w:b/>
          <w:sz w:val="24"/>
          <w:szCs w:val="24"/>
          <w:lang w:val="tr-TR" w:eastAsia="tr-TR"/>
        </w:rPr>
        <w:t xml:space="preserve"> </w:t>
      </w:r>
      <w:r w:rsidR="009341D2" w:rsidRPr="0029404E">
        <w:rPr>
          <w:rFonts w:ascii="Times New Roman" w:eastAsia="Times New Roman" w:hAnsi="Times New Roman" w:cs="Times New Roman"/>
          <w:b/>
          <w:sz w:val="24"/>
          <w:szCs w:val="24"/>
          <w:lang w:val="tr-TR" w:eastAsia="tr-TR"/>
        </w:rPr>
        <w:t>Denetleme Komisyonu</w:t>
      </w:r>
    </w:p>
    <w:p w14:paraId="4F327D0D" w14:textId="5C1ABC0F" w:rsidR="001E1B52" w:rsidRPr="0029404E" w:rsidRDefault="00130CF0" w:rsidP="00BB4C28">
      <w:pPr>
        <w:shd w:val="clear" w:color="auto" w:fill="FFFFFF"/>
        <w:spacing w:before="120" w:after="120" w:line="240" w:lineRule="auto"/>
        <w:jc w:val="both"/>
        <w:rPr>
          <w:rFonts w:ascii="Times New Roman" w:eastAsia="Times New Roman" w:hAnsi="Times New Roman" w:cs="Times New Roman"/>
          <w:sz w:val="24"/>
          <w:szCs w:val="24"/>
          <w:lang w:val="tr-TR" w:eastAsia="tr-TR"/>
        </w:rPr>
      </w:pPr>
      <w:r w:rsidRPr="0029404E">
        <w:rPr>
          <w:rFonts w:ascii="Times New Roman" w:eastAsia="Times New Roman" w:hAnsi="Times New Roman" w:cs="Times New Roman"/>
          <w:b/>
          <w:bCs/>
          <w:sz w:val="24"/>
          <w:szCs w:val="24"/>
          <w:lang w:val="tr-TR" w:eastAsia="tr-TR"/>
        </w:rPr>
        <w:t xml:space="preserve">Madde </w:t>
      </w:r>
      <w:r w:rsidR="00BB4C28" w:rsidRPr="0029404E">
        <w:rPr>
          <w:rFonts w:ascii="Times New Roman" w:eastAsia="Times New Roman" w:hAnsi="Times New Roman" w:cs="Times New Roman"/>
          <w:b/>
          <w:bCs/>
          <w:sz w:val="24"/>
          <w:szCs w:val="24"/>
          <w:lang w:val="tr-TR" w:eastAsia="tr-TR"/>
        </w:rPr>
        <w:t>9</w:t>
      </w:r>
      <w:r w:rsidRPr="0029404E">
        <w:rPr>
          <w:rFonts w:ascii="Times New Roman" w:eastAsia="Times New Roman" w:hAnsi="Times New Roman" w:cs="Times New Roman"/>
          <w:b/>
          <w:bCs/>
          <w:sz w:val="24"/>
          <w:szCs w:val="24"/>
          <w:lang w:val="tr-TR" w:eastAsia="tr-TR"/>
        </w:rPr>
        <w:t>-</w:t>
      </w:r>
      <w:r w:rsidR="00BB4C28" w:rsidRPr="0029404E">
        <w:rPr>
          <w:rFonts w:ascii="Times New Roman" w:eastAsia="Times New Roman" w:hAnsi="Times New Roman" w:cs="Times New Roman"/>
          <w:b/>
          <w:bCs/>
          <w:sz w:val="24"/>
          <w:szCs w:val="24"/>
          <w:lang w:val="tr-TR" w:eastAsia="tr-TR"/>
        </w:rPr>
        <w:t xml:space="preserve"> </w:t>
      </w:r>
      <w:r w:rsidR="00FA7C18" w:rsidRPr="0029404E">
        <w:rPr>
          <w:rFonts w:ascii="Times New Roman" w:eastAsia="Times New Roman" w:hAnsi="Times New Roman" w:cs="Times New Roman"/>
          <w:sz w:val="24"/>
          <w:szCs w:val="24"/>
          <w:lang w:val="tr-TR" w:eastAsia="tr-TR"/>
        </w:rPr>
        <w:t>Gıda</w:t>
      </w:r>
      <w:r w:rsidR="00544517" w:rsidRPr="0029404E">
        <w:rPr>
          <w:rFonts w:ascii="Times New Roman" w:eastAsia="Times New Roman" w:hAnsi="Times New Roman" w:cs="Times New Roman"/>
          <w:sz w:val="24"/>
          <w:szCs w:val="24"/>
          <w:lang w:val="tr-TR" w:eastAsia="tr-TR"/>
        </w:rPr>
        <w:t xml:space="preserve"> hizmetlerinin bu Yönerge hükümlerine uygun yürütülüp yürütülmediği </w:t>
      </w:r>
      <w:r w:rsidR="00A44C91" w:rsidRPr="0029404E">
        <w:rPr>
          <w:rFonts w:ascii="Times New Roman" w:eastAsia="Times New Roman" w:hAnsi="Times New Roman" w:cs="Times New Roman"/>
          <w:color w:val="000000"/>
          <w:sz w:val="24"/>
          <w:szCs w:val="24"/>
          <w:lang w:val="tr-TR" w:eastAsia="tr-TR"/>
        </w:rPr>
        <w:t>Sağlık, Kültür ve Spor Daire Başkanı</w:t>
      </w:r>
      <w:r w:rsidR="00A44C91" w:rsidRPr="0029404E">
        <w:rPr>
          <w:rFonts w:ascii="Times New Roman" w:eastAsia="Times New Roman" w:hAnsi="Times New Roman" w:cs="Times New Roman"/>
          <w:sz w:val="24"/>
          <w:szCs w:val="24"/>
          <w:lang w:val="tr-TR" w:eastAsia="tr-TR"/>
        </w:rPr>
        <w:t xml:space="preserve"> </w:t>
      </w:r>
      <w:r w:rsidR="00544517" w:rsidRPr="0029404E">
        <w:rPr>
          <w:rFonts w:ascii="Times New Roman" w:eastAsia="Times New Roman" w:hAnsi="Times New Roman" w:cs="Times New Roman"/>
          <w:sz w:val="24"/>
          <w:szCs w:val="24"/>
          <w:lang w:val="tr-TR" w:eastAsia="tr-TR"/>
        </w:rPr>
        <w:t xml:space="preserve">veya görevlendireceği komisyon tarafından </w:t>
      </w:r>
      <w:r w:rsidRPr="0029404E">
        <w:rPr>
          <w:rFonts w:ascii="Times New Roman" w:eastAsia="Times New Roman" w:hAnsi="Times New Roman" w:cs="Times New Roman"/>
          <w:sz w:val="24"/>
          <w:szCs w:val="24"/>
          <w:lang w:val="tr-TR" w:eastAsia="tr-TR"/>
        </w:rPr>
        <w:t xml:space="preserve">en az üç </w:t>
      </w:r>
      <w:r w:rsidR="00A44C91">
        <w:rPr>
          <w:rFonts w:ascii="Times New Roman" w:eastAsia="Times New Roman" w:hAnsi="Times New Roman" w:cs="Times New Roman"/>
          <w:sz w:val="24"/>
          <w:szCs w:val="24"/>
          <w:lang w:val="tr-TR" w:eastAsia="tr-TR"/>
        </w:rPr>
        <w:t xml:space="preserve">(üç) </w:t>
      </w:r>
      <w:r w:rsidRPr="0029404E">
        <w:rPr>
          <w:rFonts w:ascii="Times New Roman" w:eastAsia="Times New Roman" w:hAnsi="Times New Roman" w:cs="Times New Roman"/>
          <w:sz w:val="24"/>
          <w:szCs w:val="24"/>
          <w:lang w:val="tr-TR" w:eastAsia="tr-TR"/>
        </w:rPr>
        <w:t>ayda</w:t>
      </w:r>
      <w:r w:rsidR="00544517" w:rsidRPr="0029404E">
        <w:rPr>
          <w:rFonts w:ascii="Times New Roman" w:eastAsia="Times New Roman" w:hAnsi="Times New Roman" w:cs="Times New Roman"/>
          <w:sz w:val="24"/>
          <w:szCs w:val="24"/>
          <w:lang w:val="tr-TR" w:eastAsia="tr-TR"/>
        </w:rPr>
        <w:t xml:space="preserve"> bir kez denetlenir. </w:t>
      </w:r>
      <w:r w:rsidR="0018258B" w:rsidRPr="0029404E">
        <w:rPr>
          <w:rFonts w:ascii="Times New Roman" w:eastAsia="Times New Roman" w:hAnsi="Times New Roman" w:cs="Times New Roman"/>
          <w:sz w:val="24"/>
          <w:szCs w:val="24"/>
          <w:lang w:val="tr-TR" w:eastAsia="tr-TR"/>
        </w:rPr>
        <w:t xml:space="preserve">Denetim sonucunda </w:t>
      </w:r>
      <w:r w:rsidR="00544517" w:rsidRPr="0029404E">
        <w:rPr>
          <w:rFonts w:ascii="Times New Roman" w:eastAsia="Times New Roman" w:hAnsi="Times New Roman" w:cs="Times New Roman"/>
          <w:sz w:val="24"/>
          <w:szCs w:val="24"/>
          <w:lang w:val="tr-TR" w:eastAsia="tr-TR"/>
        </w:rPr>
        <w:t>hazırlanan rapor Rektörlük makamına sunulur.</w:t>
      </w:r>
      <w:r w:rsidR="00057F39" w:rsidRPr="0029404E">
        <w:rPr>
          <w:rFonts w:ascii="Times New Roman" w:eastAsia="Times New Roman" w:hAnsi="Times New Roman" w:cs="Times New Roman"/>
          <w:sz w:val="24"/>
          <w:szCs w:val="24"/>
          <w:lang w:val="tr-TR" w:eastAsia="tr-TR"/>
        </w:rPr>
        <w:t xml:space="preserve"> Komisyonun görev ve yükümlülükleri:</w:t>
      </w:r>
    </w:p>
    <w:p w14:paraId="5EF44A64" w14:textId="08AD6E5C" w:rsidR="001E1B52" w:rsidRPr="0029404E" w:rsidRDefault="001E1B52" w:rsidP="00BB4C28">
      <w:pPr>
        <w:pStyle w:val="ListParagraph"/>
        <w:numPr>
          <w:ilvl w:val="0"/>
          <w:numId w:val="14"/>
        </w:numPr>
        <w:jc w:val="both"/>
        <w:rPr>
          <w:rFonts w:ascii="Times New Roman" w:eastAsia="Times New Roman" w:hAnsi="Times New Roman" w:cs="Times New Roman"/>
          <w:sz w:val="24"/>
          <w:szCs w:val="24"/>
          <w:lang w:val="tr-TR" w:eastAsia="tr-TR"/>
        </w:rPr>
      </w:pPr>
      <w:r w:rsidRPr="0029404E">
        <w:rPr>
          <w:rFonts w:ascii="Times New Roman" w:eastAsia="Times New Roman" w:hAnsi="Times New Roman" w:cs="Times New Roman"/>
          <w:sz w:val="24"/>
          <w:szCs w:val="24"/>
          <w:lang w:val="tr-TR" w:eastAsia="tr-TR"/>
        </w:rPr>
        <w:t>Tüm ilgili işlemlerde hijyenik şartların dikkate alınması</w:t>
      </w:r>
      <w:r w:rsidR="00A44C91">
        <w:rPr>
          <w:rFonts w:ascii="Times New Roman" w:eastAsia="Times New Roman" w:hAnsi="Times New Roman" w:cs="Times New Roman"/>
          <w:sz w:val="24"/>
          <w:szCs w:val="24"/>
          <w:lang w:val="tr-TR" w:eastAsia="tr-TR"/>
        </w:rPr>
        <w:t>,</w:t>
      </w:r>
    </w:p>
    <w:p w14:paraId="6173CB58" w14:textId="006F69E9" w:rsidR="00544517" w:rsidRPr="0029404E" w:rsidRDefault="00544517" w:rsidP="00BB4C28">
      <w:pPr>
        <w:pStyle w:val="ListParagraph"/>
        <w:numPr>
          <w:ilvl w:val="0"/>
          <w:numId w:val="14"/>
        </w:numPr>
        <w:jc w:val="both"/>
        <w:rPr>
          <w:rFonts w:ascii="Times New Roman" w:eastAsia="Times New Roman" w:hAnsi="Times New Roman" w:cs="Times New Roman"/>
          <w:sz w:val="24"/>
          <w:szCs w:val="24"/>
          <w:lang w:val="tr-TR" w:eastAsia="tr-TR"/>
        </w:rPr>
      </w:pPr>
      <w:r w:rsidRPr="0029404E">
        <w:rPr>
          <w:rFonts w:ascii="Times New Roman" w:eastAsia="Times New Roman" w:hAnsi="Times New Roman" w:cs="Times New Roman"/>
          <w:sz w:val="24"/>
          <w:szCs w:val="24"/>
          <w:lang w:val="tr-TR" w:eastAsia="tr-TR"/>
        </w:rPr>
        <w:t>Gıda hizmeti sunulan yerlerin fiziki koşullarının uygun olup olmadığı</w:t>
      </w:r>
      <w:r w:rsidR="00057F39" w:rsidRPr="0029404E">
        <w:rPr>
          <w:rFonts w:ascii="Times New Roman" w:eastAsia="Times New Roman" w:hAnsi="Times New Roman" w:cs="Times New Roman"/>
          <w:sz w:val="24"/>
          <w:szCs w:val="24"/>
          <w:lang w:val="tr-TR" w:eastAsia="tr-TR"/>
        </w:rPr>
        <w:t>nın</w:t>
      </w:r>
      <w:r w:rsidRPr="0029404E">
        <w:rPr>
          <w:rFonts w:ascii="Times New Roman" w:eastAsia="Times New Roman" w:hAnsi="Times New Roman" w:cs="Times New Roman"/>
          <w:sz w:val="24"/>
          <w:szCs w:val="24"/>
          <w:lang w:val="tr-TR" w:eastAsia="tr-TR"/>
        </w:rPr>
        <w:t xml:space="preserve"> denetlen</w:t>
      </w:r>
      <w:r w:rsidR="0018258B" w:rsidRPr="0029404E">
        <w:rPr>
          <w:rFonts w:ascii="Times New Roman" w:eastAsia="Times New Roman" w:hAnsi="Times New Roman" w:cs="Times New Roman"/>
          <w:sz w:val="24"/>
          <w:szCs w:val="24"/>
          <w:lang w:val="tr-TR" w:eastAsia="tr-TR"/>
        </w:rPr>
        <w:t>mesi</w:t>
      </w:r>
      <w:r w:rsidR="00A44C91">
        <w:rPr>
          <w:rFonts w:ascii="Times New Roman" w:eastAsia="Times New Roman" w:hAnsi="Times New Roman" w:cs="Times New Roman"/>
          <w:sz w:val="24"/>
          <w:szCs w:val="24"/>
          <w:lang w:val="tr-TR" w:eastAsia="tr-TR"/>
        </w:rPr>
        <w:t>,</w:t>
      </w:r>
    </w:p>
    <w:p w14:paraId="4869EBBB" w14:textId="4D3EC2BF" w:rsidR="00544517" w:rsidRPr="0029404E" w:rsidRDefault="00544517" w:rsidP="00BB4C28">
      <w:pPr>
        <w:pStyle w:val="ListParagraph"/>
        <w:numPr>
          <w:ilvl w:val="0"/>
          <w:numId w:val="14"/>
        </w:numPr>
        <w:jc w:val="both"/>
        <w:rPr>
          <w:rFonts w:ascii="Times New Roman" w:eastAsia="Times New Roman" w:hAnsi="Times New Roman" w:cs="Times New Roman"/>
          <w:sz w:val="24"/>
          <w:szCs w:val="24"/>
          <w:lang w:val="tr-TR" w:eastAsia="tr-TR"/>
        </w:rPr>
      </w:pPr>
      <w:r w:rsidRPr="0029404E">
        <w:rPr>
          <w:rFonts w:ascii="Times New Roman" w:eastAsia="Times New Roman" w:hAnsi="Times New Roman" w:cs="Times New Roman"/>
          <w:sz w:val="24"/>
          <w:szCs w:val="24"/>
          <w:lang w:val="tr-TR" w:eastAsia="tr-TR"/>
        </w:rPr>
        <w:t xml:space="preserve">Gıdaların </w:t>
      </w:r>
      <w:r w:rsidR="0018258B" w:rsidRPr="0029404E">
        <w:rPr>
          <w:rFonts w:ascii="Times New Roman" w:eastAsia="Times New Roman" w:hAnsi="Times New Roman" w:cs="Times New Roman"/>
          <w:sz w:val="24"/>
          <w:szCs w:val="24"/>
          <w:lang w:val="tr-TR" w:eastAsia="tr-TR"/>
        </w:rPr>
        <w:t xml:space="preserve">temini, </w:t>
      </w:r>
      <w:r w:rsidRPr="0029404E">
        <w:rPr>
          <w:rFonts w:ascii="Times New Roman" w:eastAsia="Times New Roman" w:hAnsi="Times New Roman" w:cs="Times New Roman"/>
          <w:sz w:val="24"/>
          <w:szCs w:val="24"/>
          <w:lang w:val="tr-TR" w:eastAsia="tr-TR"/>
        </w:rPr>
        <w:t>hazırlanması, saklanması ve sunumu sürecindeki gıda hijyeni ile ilgili tüm aşamaların denetim ve kontrolü</w:t>
      </w:r>
      <w:r w:rsidR="0018258B" w:rsidRPr="0029404E">
        <w:rPr>
          <w:rFonts w:ascii="Times New Roman" w:eastAsia="Times New Roman" w:hAnsi="Times New Roman" w:cs="Times New Roman"/>
          <w:sz w:val="24"/>
          <w:szCs w:val="24"/>
          <w:lang w:val="tr-TR" w:eastAsia="tr-TR"/>
        </w:rPr>
        <w:t>nün</w:t>
      </w:r>
      <w:r w:rsidRPr="0029404E">
        <w:rPr>
          <w:rFonts w:ascii="Times New Roman" w:eastAsia="Times New Roman" w:hAnsi="Times New Roman" w:cs="Times New Roman"/>
          <w:sz w:val="24"/>
          <w:szCs w:val="24"/>
          <w:lang w:val="tr-TR" w:eastAsia="tr-TR"/>
        </w:rPr>
        <w:t xml:space="preserve"> yapıl</w:t>
      </w:r>
      <w:r w:rsidR="0018258B" w:rsidRPr="0029404E">
        <w:rPr>
          <w:rFonts w:ascii="Times New Roman" w:eastAsia="Times New Roman" w:hAnsi="Times New Roman" w:cs="Times New Roman"/>
          <w:sz w:val="24"/>
          <w:szCs w:val="24"/>
          <w:lang w:val="tr-TR" w:eastAsia="tr-TR"/>
        </w:rPr>
        <w:t>ması</w:t>
      </w:r>
      <w:r w:rsidR="00A44C91">
        <w:rPr>
          <w:rFonts w:ascii="Times New Roman" w:eastAsia="Times New Roman" w:hAnsi="Times New Roman" w:cs="Times New Roman"/>
          <w:sz w:val="24"/>
          <w:szCs w:val="24"/>
          <w:lang w:val="tr-TR" w:eastAsia="tr-TR"/>
        </w:rPr>
        <w:t>,</w:t>
      </w:r>
    </w:p>
    <w:p w14:paraId="7251B1C2" w14:textId="321D913D" w:rsidR="00544517" w:rsidRPr="0029404E" w:rsidRDefault="00057F39" w:rsidP="00BB4C28">
      <w:pPr>
        <w:pStyle w:val="ListParagraph"/>
        <w:numPr>
          <w:ilvl w:val="0"/>
          <w:numId w:val="14"/>
        </w:numPr>
        <w:jc w:val="both"/>
        <w:rPr>
          <w:rFonts w:ascii="Times New Roman" w:eastAsia="Times New Roman" w:hAnsi="Times New Roman" w:cs="Times New Roman"/>
          <w:sz w:val="24"/>
          <w:szCs w:val="24"/>
          <w:lang w:val="tr-TR" w:eastAsia="tr-TR"/>
        </w:rPr>
      </w:pPr>
      <w:r w:rsidRPr="0029404E">
        <w:rPr>
          <w:rFonts w:ascii="Times New Roman" w:eastAsia="Times New Roman" w:hAnsi="Times New Roman" w:cs="Times New Roman"/>
          <w:sz w:val="24"/>
          <w:szCs w:val="24"/>
          <w:lang w:val="tr-TR" w:eastAsia="tr-TR"/>
        </w:rPr>
        <w:t>Öğrenci ve person</w:t>
      </w:r>
      <w:r w:rsidR="00544517" w:rsidRPr="0029404E">
        <w:rPr>
          <w:rFonts w:ascii="Times New Roman" w:eastAsia="Times New Roman" w:hAnsi="Times New Roman" w:cs="Times New Roman"/>
          <w:sz w:val="24"/>
          <w:szCs w:val="24"/>
          <w:lang w:val="tr-TR" w:eastAsia="tr-TR"/>
        </w:rPr>
        <w:t>e</w:t>
      </w:r>
      <w:r w:rsidRPr="0029404E">
        <w:rPr>
          <w:rFonts w:ascii="Times New Roman" w:eastAsia="Times New Roman" w:hAnsi="Times New Roman" w:cs="Times New Roman"/>
          <w:sz w:val="24"/>
          <w:szCs w:val="24"/>
          <w:lang w:val="tr-TR" w:eastAsia="tr-TR"/>
        </w:rPr>
        <w:t>l</w:t>
      </w:r>
      <w:r w:rsidR="00544517" w:rsidRPr="0029404E">
        <w:rPr>
          <w:rFonts w:ascii="Times New Roman" w:eastAsia="Times New Roman" w:hAnsi="Times New Roman" w:cs="Times New Roman"/>
          <w:sz w:val="24"/>
          <w:szCs w:val="24"/>
          <w:lang w:val="tr-TR" w:eastAsia="tr-TR"/>
        </w:rPr>
        <w:t xml:space="preserve">den gelen </w:t>
      </w:r>
      <w:proofErr w:type="gramStart"/>
      <w:r w:rsidR="00544517" w:rsidRPr="0029404E">
        <w:rPr>
          <w:rFonts w:ascii="Times New Roman" w:eastAsia="Times New Roman" w:hAnsi="Times New Roman" w:cs="Times New Roman"/>
          <w:sz w:val="24"/>
          <w:szCs w:val="24"/>
          <w:lang w:val="tr-TR" w:eastAsia="tr-TR"/>
        </w:rPr>
        <w:t>şikayet</w:t>
      </w:r>
      <w:proofErr w:type="gramEnd"/>
      <w:r w:rsidR="00544517" w:rsidRPr="0029404E">
        <w:rPr>
          <w:rFonts w:ascii="Times New Roman" w:eastAsia="Times New Roman" w:hAnsi="Times New Roman" w:cs="Times New Roman"/>
          <w:sz w:val="24"/>
          <w:szCs w:val="24"/>
          <w:lang w:val="tr-TR" w:eastAsia="tr-TR"/>
        </w:rPr>
        <w:t xml:space="preserve"> ve talepler</w:t>
      </w:r>
      <w:r w:rsidRPr="0029404E">
        <w:rPr>
          <w:rFonts w:ascii="Times New Roman" w:eastAsia="Times New Roman" w:hAnsi="Times New Roman" w:cs="Times New Roman"/>
          <w:sz w:val="24"/>
          <w:szCs w:val="24"/>
          <w:lang w:val="tr-TR" w:eastAsia="tr-TR"/>
        </w:rPr>
        <w:t>in</w:t>
      </w:r>
      <w:r w:rsidR="00544517" w:rsidRPr="0029404E">
        <w:rPr>
          <w:rFonts w:ascii="Times New Roman" w:eastAsia="Times New Roman" w:hAnsi="Times New Roman" w:cs="Times New Roman"/>
          <w:sz w:val="24"/>
          <w:szCs w:val="24"/>
          <w:lang w:val="tr-TR" w:eastAsia="tr-TR"/>
        </w:rPr>
        <w:t xml:space="preserve"> değerlendirili</w:t>
      </w:r>
      <w:r w:rsidRPr="0029404E">
        <w:rPr>
          <w:rFonts w:ascii="Times New Roman" w:eastAsia="Times New Roman" w:hAnsi="Times New Roman" w:cs="Times New Roman"/>
          <w:sz w:val="24"/>
          <w:szCs w:val="24"/>
          <w:lang w:val="tr-TR" w:eastAsia="tr-TR"/>
        </w:rPr>
        <w:t>p</w:t>
      </w:r>
      <w:r w:rsidR="00544517" w:rsidRPr="0029404E">
        <w:rPr>
          <w:rFonts w:ascii="Times New Roman" w:eastAsia="Times New Roman" w:hAnsi="Times New Roman" w:cs="Times New Roman"/>
          <w:sz w:val="24"/>
          <w:szCs w:val="24"/>
          <w:lang w:val="tr-TR" w:eastAsia="tr-TR"/>
        </w:rPr>
        <w:t xml:space="preserve"> çözüm önerileri</w:t>
      </w:r>
      <w:r w:rsidRPr="0029404E">
        <w:rPr>
          <w:rFonts w:ascii="Times New Roman" w:eastAsia="Times New Roman" w:hAnsi="Times New Roman" w:cs="Times New Roman"/>
          <w:sz w:val="24"/>
          <w:szCs w:val="24"/>
          <w:lang w:val="tr-TR" w:eastAsia="tr-TR"/>
        </w:rPr>
        <w:t>nin sunulması</w:t>
      </w:r>
    </w:p>
    <w:p w14:paraId="72392321" w14:textId="7451096C" w:rsidR="00544517" w:rsidRPr="0029404E" w:rsidRDefault="00057F39" w:rsidP="001E1B52">
      <w:pPr>
        <w:rPr>
          <w:rFonts w:ascii="Times New Roman" w:eastAsia="Times New Roman" w:hAnsi="Times New Roman" w:cs="Times New Roman"/>
          <w:sz w:val="24"/>
          <w:szCs w:val="24"/>
          <w:lang w:val="tr-TR" w:eastAsia="tr-TR"/>
        </w:rPr>
      </w:pPr>
      <w:proofErr w:type="gramStart"/>
      <w:r w:rsidRPr="0029404E">
        <w:rPr>
          <w:rFonts w:ascii="Times New Roman" w:eastAsia="Times New Roman" w:hAnsi="Times New Roman" w:cs="Times New Roman"/>
          <w:sz w:val="24"/>
          <w:szCs w:val="24"/>
          <w:lang w:val="tr-TR" w:eastAsia="tr-TR"/>
        </w:rPr>
        <w:t>olarak</w:t>
      </w:r>
      <w:proofErr w:type="gramEnd"/>
      <w:r w:rsidRPr="0029404E">
        <w:rPr>
          <w:rFonts w:ascii="Times New Roman" w:eastAsia="Times New Roman" w:hAnsi="Times New Roman" w:cs="Times New Roman"/>
          <w:sz w:val="24"/>
          <w:szCs w:val="24"/>
          <w:lang w:val="tr-TR" w:eastAsia="tr-TR"/>
        </w:rPr>
        <w:t xml:space="preserve"> tanımlanmıştır.</w:t>
      </w:r>
    </w:p>
    <w:p w14:paraId="7A246704" w14:textId="36B9E25E" w:rsidR="00D3031E" w:rsidRPr="0029404E" w:rsidRDefault="00D3031E" w:rsidP="00A44FFE">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p>
    <w:p w14:paraId="30464591" w14:textId="68D551C4" w:rsidR="00C61A53" w:rsidRPr="0029404E" w:rsidRDefault="00C61A53" w:rsidP="00C61A53">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b/>
          <w:bCs/>
          <w:color w:val="000000"/>
          <w:sz w:val="24"/>
          <w:szCs w:val="24"/>
          <w:lang w:val="tr-TR" w:eastAsia="tr-TR"/>
        </w:rPr>
        <w:t xml:space="preserve">Birim </w:t>
      </w:r>
      <w:r w:rsidR="00A44C91">
        <w:rPr>
          <w:rFonts w:ascii="Times New Roman" w:eastAsia="Times New Roman" w:hAnsi="Times New Roman" w:cs="Times New Roman"/>
          <w:b/>
          <w:bCs/>
          <w:color w:val="000000"/>
          <w:sz w:val="24"/>
          <w:szCs w:val="24"/>
          <w:lang w:val="tr-TR" w:eastAsia="tr-TR"/>
        </w:rPr>
        <w:t>Sorumlusu</w:t>
      </w:r>
    </w:p>
    <w:p w14:paraId="12E78CA4" w14:textId="1DA86032" w:rsidR="00C61A53" w:rsidRPr="0029404E" w:rsidRDefault="00C61A53" w:rsidP="00C61A53">
      <w:pPr>
        <w:shd w:val="clear" w:color="auto" w:fill="FFFFFF"/>
        <w:spacing w:before="120" w:after="120" w:line="240" w:lineRule="auto"/>
        <w:jc w:val="both"/>
        <w:rPr>
          <w:rFonts w:ascii="Times New Roman" w:eastAsia="Times New Roman" w:hAnsi="Times New Roman" w:cs="Times New Roman"/>
          <w:b/>
          <w:bCs/>
          <w:color w:val="000000"/>
          <w:sz w:val="24"/>
          <w:szCs w:val="24"/>
          <w:lang w:val="tr-TR" w:eastAsia="tr-TR"/>
        </w:rPr>
      </w:pPr>
      <w:r w:rsidRPr="0029404E">
        <w:rPr>
          <w:rFonts w:ascii="Times New Roman" w:eastAsia="Times New Roman" w:hAnsi="Times New Roman" w:cs="Times New Roman"/>
          <w:b/>
          <w:bCs/>
          <w:color w:val="000000"/>
          <w:sz w:val="24"/>
          <w:szCs w:val="24"/>
          <w:lang w:val="tr-TR" w:eastAsia="tr-TR"/>
        </w:rPr>
        <w:t>Madde 1</w:t>
      </w:r>
      <w:r w:rsidR="00A10555" w:rsidRPr="0029404E">
        <w:rPr>
          <w:rFonts w:ascii="Times New Roman" w:eastAsia="Times New Roman" w:hAnsi="Times New Roman" w:cs="Times New Roman"/>
          <w:b/>
          <w:bCs/>
          <w:color w:val="000000"/>
          <w:sz w:val="24"/>
          <w:szCs w:val="24"/>
          <w:lang w:val="tr-TR" w:eastAsia="tr-TR"/>
        </w:rPr>
        <w:t>0</w:t>
      </w:r>
      <w:r w:rsidRPr="0029404E">
        <w:rPr>
          <w:rFonts w:ascii="Times New Roman" w:eastAsia="Times New Roman" w:hAnsi="Times New Roman" w:cs="Times New Roman"/>
          <w:b/>
          <w:bCs/>
          <w:color w:val="000000"/>
          <w:sz w:val="24"/>
          <w:szCs w:val="24"/>
          <w:lang w:val="tr-TR" w:eastAsia="tr-TR"/>
        </w:rPr>
        <w:t>-</w:t>
      </w:r>
      <w:r w:rsidR="00A44C91" w:rsidRPr="00A44C91">
        <w:t xml:space="preserve"> </w:t>
      </w:r>
      <w:r w:rsidR="00A44C91" w:rsidRPr="00A44C91">
        <w:rPr>
          <w:rFonts w:ascii="Times New Roman" w:eastAsia="Times New Roman" w:hAnsi="Times New Roman" w:cs="Times New Roman"/>
          <w:bCs/>
          <w:color w:val="000000"/>
          <w:sz w:val="24"/>
          <w:szCs w:val="24"/>
          <w:lang w:val="tr-TR" w:eastAsia="tr-TR"/>
        </w:rPr>
        <w:t xml:space="preserve">Birim </w:t>
      </w:r>
      <w:r w:rsidR="00A44C91">
        <w:rPr>
          <w:rFonts w:ascii="Times New Roman" w:eastAsia="Times New Roman" w:hAnsi="Times New Roman" w:cs="Times New Roman"/>
          <w:bCs/>
          <w:color w:val="000000"/>
          <w:sz w:val="24"/>
          <w:szCs w:val="24"/>
          <w:lang w:val="tr-TR" w:eastAsia="tr-TR"/>
        </w:rPr>
        <w:t>Sorumlusunun</w:t>
      </w:r>
      <w:r w:rsidR="00A44C91" w:rsidRPr="00A44C91">
        <w:rPr>
          <w:rFonts w:ascii="Times New Roman" w:eastAsia="Times New Roman" w:hAnsi="Times New Roman" w:cs="Times New Roman"/>
          <w:bCs/>
          <w:color w:val="000000"/>
          <w:sz w:val="24"/>
          <w:szCs w:val="24"/>
          <w:lang w:val="tr-TR" w:eastAsia="tr-TR"/>
        </w:rPr>
        <w:t xml:space="preserve"> görev ve sorumlulukları aşağıda belirtilmiştir:</w:t>
      </w:r>
    </w:p>
    <w:p w14:paraId="580B358F" w14:textId="679CB61A" w:rsidR="00C61A53" w:rsidRPr="0029404E" w:rsidRDefault="00EA3CD9" w:rsidP="00C61A5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lastRenderedPageBreak/>
        <w:t xml:space="preserve">Biriminde </w:t>
      </w:r>
      <w:r w:rsidR="00C61A53" w:rsidRPr="0029404E">
        <w:rPr>
          <w:rFonts w:ascii="Times New Roman" w:eastAsia="Times New Roman" w:hAnsi="Times New Roman" w:cs="Times New Roman"/>
          <w:color w:val="000000"/>
          <w:sz w:val="24"/>
          <w:szCs w:val="24"/>
          <w:lang w:val="tr-TR" w:eastAsia="tr-TR"/>
        </w:rPr>
        <w:t>“</w:t>
      </w:r>
      <w:r w:rsidR="00D268B5" w:rsidRPr="0029404E">
        <w:rPr>
          <w:rFonts w:ascii="Times New Roman" w:eastAsia="Times New Roman" w:hAnsi="Times New Roman" w:cs="Times New Roman"/>
          <w:color w:val="000000"/>
          <w:sz w:val="24"/>
          <w:szCs w:val="24"/>
          <w:lang w:val="tr-TR" w:eastAsia="tr-TR"/>
        </w:rPr>
        <w:t xml:space="preserve">Güvenli ve Sürdürülebilir </w:t>
      </w:r>
      <w:r w:rsidR="00583592" w:rsidRPr="0029404E">
        <w:rPr>
          <w:rFonts w:ascii="Times New Roman" w:eastAsia="Times New Roman" w:hAnsi="Times New Roman" w:cs="Times New Roman"/>
          <w:color w:val="000000"/>
          <w:sz w:val="24"/>
          <w:szCs w:val="24"/>
          <w:lang w:val="tr-TR" w:eastAsia="tr-TR"/>
        </w:rPr>
        <w:t xml:space="preserve">Gıda </w:t>
      </w:r>
      <w:r w:rsidR="00C61A53" w:rsidRPr="0029404E">
        <w:rPr>
          <w:rFonts w:ascii="Times New Roman" w:eastAsia="Times New Roman" w:hAnsi="Times New Roman" w:cs="Times New Roman"/>
          <w:color w:val="000000"/>
          <w:sz w:val="24"/>
          <w:szCs w:val="24"/>
          <w:lang w:val="tr-TR" w:eastAsia="tr-TR"/>
        </w:rPr>
        <w:t>Yönetimi Yönergesi” esaslarının yerine getirilmesinin sağlanması</w:t>
      </w:r>
      <w:r w:rsidR="00B660FF" w:rsidRPr="0029404E">
        <w:rPr>
          <w:rFonts w:ascii="Times New Roman" w:eastAsia="Times New Roman" w:hAnsi="Times New Roman" w:cs="Times New Roman"/>
          <w:color w:val="000000"/>
          <w:sz w:val="24"/>
          <w:szCs w:val="24"/>
          <w:lang w:val="tr-TR" w:eastAsia="tr-TR"/>
        </w:rPr>
        <w:t>ndan</w:t>
      </w:r>
      <w:r w:rsidR="00A44C91">
        <w:rPr>
          <w:rFonts w:ascii="Times New Roman" w:eastAsia="Times New Roman" w:hAnsi="Times New Roman" w:cs="Times New Roman"/>
          <w:color w:val="000000"/>
          <w:sz w:val="24"/>
          <w:szCs w:val="24"/>
          <w:lang w:val="tr-TR" w:eastAsia="tr-TR"/>
        </w:rPr>
        <w:t>,</w:t>
      </w:r>
    </w:p>
    <w:p w14:paraId="06D1CD9E" w14:textId="1367084E" w:rsidR="006F1000" w:rsidRPr="0029404E" w:rsidRDefault="006F1000" w:rsidP="006F100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tr-TR" w:eastAsia="tr-TR"/>
        </w:rPr>
      </w:pPr>
      <w:r w:rsidRPr="0029404E">
        <w:rPr>
          <w:rFonts w:ascii="Times New Roman" w:eastAsia="Times New Roman" w:hAnsi="Times New Roman" w:cs="Times New Roman"/>
          <w:color w:val="000000" w:themeColor="text1"/>
          <w:sz w:val="24"/>
          <w:szCs w:val="24"/>
          <w:lang w:val="tr-TR" w:eastAsia="tr-TR"/>
        </w:rPr>
        <w:t>Sorumluluğu dahilindeki birim</w:t>
      </w:r>
      <w:r w:rsidR="00562B63" w:rsidRPr="0029404E">
        <w:rPr>
          <w:rFonts w:ascii="Times New Roman" w:eastAsia="Times New Roman" w:hAnsi="Times New Roman" w:cs="Times New Roman"/>
          <w:color w:val="000000" w:themeColor="text1"/>
          <w:sz w:val="24"/>
          <w:szCs w:val="24"/>
          <w:lang w:val="tr-TR" w:eastAsia="tr-TR"/>
        </w:rPr>
        <w:t>den komisyon/kurul tarafından</w:t>
      </w:r>
      <w:r w:rsidRPr="0029404E">
        <w:rPr>
          <w:rFonts w:ascii="Times New Roman" w:eastAsia="Times New Roman" w:hAnsi="Times New Roman" w:cs="Times New Roman"/>
          <w:color w:val="000000" w:themeColor="text1"/>
          <w:sz w:val="24"/>
          <w:szCs w:val="24"/>
          <w:lang w:val="tr-TR" w:eastAsia="tr-TR"/>
        </w:rPr>
        <w:t xml:space="preserve"> </w:t>
      </w:r>
      <w:r w:rsidR="00562B63" w:rsidRPr="0029404E">
        <w:rPr>
          <w:rFonts w:ascii="Times New Roman" w:eastAsia="Times New Roman" w:hAnsi="Times New Roman" w:cs="Times New Roman"/>
          <w:color w:val="000000" w:themeColor="text1"/>
          <w:sz w:val="24"/>
          <w:szCs w:val="24"/>
          <w:lang w:val="tr-TR" w:eastAsia="tr-TR"/>
        </w:rPr>
        <w:t xml:space="preserve">istenen </w:t>
      </w:r>
      <w:r w:rsidRPr="0029404E">
        <w:rPr>
          <w:rFonts w:ascii="Times New Roman" w:eastAsia="Times New Roman" w:hAnsi="Times New Roman" w:cs="Times New Roman"/>
          <w:color w:val="000000" w:themeColor="text1"/>
          <w:sz w:val="24"/>
          <w:szCs w:val="24"/>
          <w:lang w:val="tr-TR" w:eastAsia="tr-TR"/>
        </w:rPr>
        <w:t xml:space="preserve">verilerin </w:t>
      </w:r>
      <w:r w:rsidR="00284C81" w:rsidRPr="0029404E">
        <w:rPr>
          <w:rFonts w:ascii="Times New Roman" w:eastAsia="Times New Roman" w:hAnsi="Times New Roman" w:cs="Times New Roman"/>
          <w:color w:val="000000" w:themeColor="text1"/>
          <w:sz w:val="24"/>
          <w:szCs w:val="24"/>
          <w:lang w:val="tr-TR" w:eastAsia="tr-TR"/>
        </w:rPr>
        <w:t>GSGK’ya</w:t>
      </w:r>
      <w:r w:rsidRPr="0029404E">
        <w:rPr>
          <w:rFonts w:ascii="Times New Roman" w:eastAsia="Times New Roman" w:hAnsi="Times New Roman" w:cs="Times New Roman"/>
          <w:color w:val="000000" w:themeColor="text1"/>
          <w:sz w:val="24"/>
          <w:szCs w:val="24"/>
          <w:lang w:val="tr-TR" w:eastAsia="tr-TR"/>
        </w:rPr>
        <w:t xml:space="preserve"> bildirilmesi</w:t>
      </w:r>
      <w:r w:rsidR="00B660FF" w:rsidRPr="0029404E">
        <w:rPr>
          <w:rFonts w:ascii="Times New Roman" w:eastAsia="Times New Roman" w:hAnsi="Times New Roman" w:cs="Times New Roman"/>
          <w:color w:val="000000" w:themeColor="text1"/>
          <w:sz w:val="24"/>
          <w:szCs w:val="24"/>
          <w:lang w:val="tr-TR" w:eastAsia="tr-TR"/>
        </w:rPr>
        <w:t>nden</w:t>
      </w:r>
      <w:r w:rsidR="00A44C91">
        <w:rPr>
          <w:rFonts w:ascii="Times New Roman" w:eastAsia="Times New Roman" w:hAnsi="Times New Roman" w:cs="Times New Roman"/>
          <w:color w:val="000000" w:themeColor="text1"/>
          <w:sz w:val="24"/>
          <w:szCs w:val="24"/>
          <w:lang w:val="tr-TR" w:eastAsia="tr-TR"/>
        </w:rPr>
        <w:t>,</w:t>
      </w:r>
    </w:p>
    <w:p w14:paraId="4A288F78" w14:textId="5A9D8D29" w:rsidR="00D57463" w:rsidRDefault="00D57463" w:rsidP="0000456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tr-TR" w:eastAsia="tr-TR"/>
        </w:rPr>
      </w:pPr>
      <w:r w:rsidRPr="0029404E">
        <w:rPr>
          <w:rFonts w:ascii="Times New Roman" w:eastAsia="Times New Roman" w:hAnsi="Times New Roman" w:cs="Times New Roman"/>
          <w:color w:val="000000" w:themeColor="text1"/>
          <w:sz w:val="24"/>
          <w:szCs w:val="24"/>
          <w:lang w:val="tr-TR" w:eastAsia="tr-TR"/>
        </w:rPr>
        <w:t xml:space="preserve">Varsa, </w:t>
      </w:r>
      <w:r w:rsidR="00583592" w:rsidRPr="0029404E">
        <w:rPr>
          <w:rFonts w:ascii="Times New Roman" w:eastAsia="Times New Roman" w:hAnsi="Times New Roman" w:cs="Times New Roman"/>
          <w:color w:val="000000" w:themeColor="text1"/>
          <w:sz w:val="24"/>
          <w:szCs w:val="24"/>
          <w:lang w:val="tr-TR" w:eastAsia="tr-TR"/>
        </w:rPr>
        <w:t>gıda güvenliği açısından tehdit unsuru oluşturabilecek durumlar</w:t>
      </w:r>
      <w:r w:rsidRPr="0029404E">
        <w:rPr>
          <w:rFonts w:ascii="Times New Roman" w:eastAsia="Times New Roman" w:hAnsi="Times New Roman" w:cs="Times New Roman"/>
          <w:color w:val="000000" w:themeColor="text1"/>
          <w:sz w:val="24"/>
          <w:szCs w:val="24"/>
          <w:lang w:val="tr-TR" w:eastAsia="tr-TR"/>
        </w:rPr>
        <w:t xml:space="preserve"> ile ilgili toplanan verilerin değerlendirilmesi, problem varsa giderilmesi için gerekli tedbirlerin alınması</w:t>
      </w:r>
      <w:r w:rsidR="00562B63" w:rsidRPr="0029404E">
        <w:rPr>
          <w:rFonts w:ascii="Times New Roman" w:eastAsia="Times New Roman" w:hAnsi="Times New Roman" w:cs="Times New Roman"/>
          <w:color w:val="000000" w:themeColor="text1"/>
          <w:sz w:val="24"/>
          <w:szCs w:val="24"/>
          <w:lang w:val="tr-TR" w:eastAsia="tr-TR"/>
        </w:rPr>
        <w:t>ndan</w:t>
      </w:r>
      <w:r w:rsidR="00A44C91">
        <w:rPr>
          <w:rFonts w:ascii="Times New Roman" w:eastAsia="Times New Roman" w:hAnsi="Times New Roman" w:cs="Times New Roman"/>
          <w:color w:val="000000" w:themeColor="text1"/>
          <w:sz w:val="24"/>
          <w:szCs w:val="24"/>
          <w:lang w:val="tr-TR" w:eastAsia="tr-TR"/>
        </w:rPr>
        <w:t>,</w:t>
      </w:r>
    </w:p>
    <w:p w14:paraId="7F1828E4" w14:textId="43E13791" w:rsidR="00EA3CD9" w:rsidRPr="0029404E" w:rsidRDefault="00EA3CD9" w:rsidP="00EA3CD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tr-TR" w:eastAsia="tr-TR"/>
        </w:rPr>
      </w:pPr>
      <w:r w:rsidRPr="00EA3CD9">
        <w:rPr>
          <w:rFonts w:ascii="Times New Roman" w:eastAsia="Times New Roman" w:hAnsi="Times New Roman" w:cs="Times New Roman"/>
          <w:color w:val="000000" w:themeColor="text1"/>
          <w:sz w:val="24"/>
          <w:szCs w:val="24"/>
          <w:lang w:val="tr-TR" w:eastAsia="tr-TR"/>
        </w:rPr>
        <w:t xml:space="preserve">Birimde derlenen tüm bilgi ve istatistiklerin </w:t>
      </w:r>
      <w:proofErr w:type="spellStart"/>
      <w:r w:rsidR="00DA4248">
        <w:rPr>
          <w:rFonts w:ascii="Times New Roman" w:eastAsia="Times New Roman" w:hAnsi="Times New Roman" w:cs="Times New Roman"/>
          <w:color w:val="000000"/>
          <w:sz w:val="24"/>
          <w:szCs w:val="24"/>
          <w:lang w:val="tr-TR" w:eastAsia="tr-TR"/>
        </w:rPr>
        <w:t>GSGK’ya</w:t>
      </w:r>
      <w:proofErr w:type="spellEnd"/>
      <w:r w:rsidRPr="00EA3CD9">
        <w:rPr>
          <w:rFonts w:ascii="Times New Roman" w:eastAsia="Times New Roman" w:hAnsi="Times New Roman" w:cs="Times New Roman"/>
          <w:color w:val="000000" w:themeColor="text1"/>
          <w:sz w:val="24"/>
          <w:szCs w:val="24"/>
          <w:lang w:val="tr-TR" w:eastAsia="tr-TR"/>
        </w:rPr>
        <w:t xml:space="preserve"> iletilmesinden</w:t>
      </w:r>
    </w:p>
    <w:p w14:paraId="11C8C5AA" w14:textId="77E061B5" w:rsidR="00D3031E" w:rsidRPr="0029404E" w:rsidRDefault="00C61A53" w:rsidP="00C61A53">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proofErr w:type="gramStart"/>
      <w:r w:rsidRPr="0029404E">
        <w:rPr>
          <w:rFonts w:ascii="Times New Roman" w:eastAsia="Times New Roman" w:hAnsi="Times New Roman" w:cs="Times New Roman"/>
          <w:color w:val="000000"/>
          <w:sz w:val="24"/>
          <w:szCs w:val="24"/>
          <w:lang w:val="tr-TR" w:eastAsia="tr-TR"/>
        </w:rPr>
        <w:t>sorumludur</w:t>
      </w:r>
      <w:proofErr w:type="gramEnd"/>
      <w:r w:rsidRPr="0029404E">
        <w:rPr>
          <w:rFonts w:ascii="Times New Roman" w:eastAsia="Times New Roman" w:hAnsi="Times New Roman" w:cs="Times New Roman"/>
          <w:color w:val="000000"/>
          <w:sz w:val="24"/>
          <w:szCs w:val="24"/>
          <w:lang w:val="tr-TR" w:eastAsia="tr-TR"/>
        </w:rPr>
        <w:t>.</w:t>
      </w:r>
    </w:p>
    <w:p w14:paraId="67262C11" w14:textId="77777777" w:rsidR="00B660FF" w:rsidRPr="0029404E" w:rsidRDefault="00B660FF" w:rsidP="00C61A53">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p>
    <w:p w14:paraId="3587564D" w14:textId="6E8A56F3" w:rsidR="00C61A53" w:rsidRPr="0029404E" w:rsidRDefault="00A44C91" w:rsidP="00C61A53">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b/>
          <w:color w:val="000000"/>
          <w:sz w:val="24"/>
          <w:szCs w:val="24"/>
          <w:lang w:val="tr-TR" w:eastAsia="tr-TR"/>
        </w:rPr>
        <w:t>GÜVENLİ VE SÜRDÜRÜLEBİLİR</w:t>
      </w:r>
      <w:r w:rsidRPr="0029404E">
        <w:rPr>
          <w:rFonts w:ascii="Times New Roman" w:eastAsia="Times New Roman" w:hAnsi="Times New Roman" w:cs="Times New Roman"/>
          <w:color w:val="000000"/>
          <w:sz w:val="24"/>
          <w:szCs w:val="24"/>
          <w:lang w:val="tr-TR" w:eastAsia="tr-TR"/>
        </w:rPr>
        <w:t xml:space="preserve"> </w:t>
      </w:r>
      <w:r w:rsidRPr="0029404E">
        <w:rPr>
          <w:rFonts w:ascii="Times New Roman" w:eastAsia="Times New Roman" w:hAnsi="Times New Roman" w:cs="Times New Roman"/>
          <w:b/>
          <w:bCs/>
          <w:color w:val="000000"/>
          <w:sz w:val="24"/>
          <w:szCs w:val="24"/>
          <w:lang w:val="tr-TR" w:eastAsia="tr-TR"/>
        </w:rPr>
        <w:t xml:space="preserve">GIDA </w:t>
      </w:r>
      <w:r>
        <w:rPr>
          <w:rFonts w:ascii="Times New Roman" w:eastAsia="Times New Roman" w:hAnsi="Times New Roman" w:cs="Times New Roman"/>
          <w:b/>
          <w:bCs/>
          <w:color w:val="000000"/>
          <w:sz w:val="24"/>
          <w:szCs w:val="24"/>
          <w:lang w:val="tr-TR" w:eastAsia="tr-TR"/>
        </w:rPr>
        <w:t>KOMİSYONU</w:t>
      </w:r>
      <w:r w:rsidRPr="0029404E">
        <w:rPr>
          <w:rFonts w:ascii="Times New Roman" w:eastAsia="Times New Roman" w:hAnsi="Times New Roman" w:cs="Times New Roman"/>
          <w:b/>
          <w:bCs/>
          <w:color w:val="000000"/>
          <w:sz w:val="24"/>
          <w:szCs w:val="24"/>
          <w:lang w:val="tr-TR" w:eastAsia="tr-TR"/>
        </w:rPr>
        <w:t>NUN KARAR ALMA SÜRECİ</w:t>
      </w:r>
    </w:p>
    <w:p w14:paraId="3E875391" w14:textId="2EF144E0" w:rsidR="00D3031E" w:rsidRPr="0029404E" w:rsidRDefault="00C61A53" w:rsidP="00C61A53">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b/>
          <w:bCs/>
          <w:color w:val="000000"/>
          <w:sz w:val="24"/>
          <w:szCs w:val="24"/>
          <w:lang w:val="tr-TR" w:eastAsia="tr-TR"/>
        </w:rPr>
        <w:t>Madde 1</w:t>
      </w:r>
      <w:r w:rsidR="00A10555" w:rsidRPr="0029404E">
        <w:rPr>
          <w:rFonts w:ascii="Times New Roman" w:eastAsia="Times New Roman" w:hAnsi="Times New Roman" w:cs="Times New Roman"/>
          <w:b/>
          <w:bCs/>
          <w:color w:val="000000"/>
          <w:sz w:val="24"/>
          <w:szCs w:val="24"/>
          <w:lang w:val="tr-TR" w:eastAsia="tr-TR"/>
        </w:rPr>
        <w:t>1</w:t>
      </w:r>
      <w:r w:rsidRPr="0029404E">
        <w:rPr>
          <w:rFonts w:ascii="Times New Roman" w:eastAsia="Times New Roman" w:hAnsi="Times New Roman" w:cs="Times New Roman"/>
          <w:b/>
          <w:bCs/>
          <w:color w:val="000000"/>
          <w:sz w:val="24"/>
          <w:szCs w:val="24"/>
          <w:lang w:val="tr-TR" w:eastAsia="tr-TR"/>
        </w:rPr>
        <w:t>-</w:t>
      </w:r>
      <w:r w:rsidR="000D36AE" w:rsidRPr="0029404E">
        <w:rPr>
          <w:rFonts w:ascii="Times New Roman" w:eastAsia="Times New Roman" w:hAnsi="Times New Roman" w:cs="Times New Roman"/>
          <w:b/>
          <w:bCs/>
          <w:color w:val="000000"/>
          <w:sz w:val="24"/>
          <w:szCs w:val="24"/>
          <w:lang w:val="tr-TR" w:eastAsia="tr-TR"/>
        </w:rPr>
        <w:t xml:space="preserve"> </w:t>
      </w:r>
      <w:r w:rsidR="00A44C91" w:rsidRPr="00A44C91">
        <w:rPr>
          <w:rFonts w:ascii="Times New Roman" w:eastAsia="Times New Roman" w:hAnsi="Times New Roman" w:cs="Times New Roman"/>
          <w:color w:val="000000"/>
          <w:sz w:val="24"/>
          <w:szCs w:val="24"/>
          <w:lang w:val="tr-TR" w:eastAsia="tr-TR"/>
        </w:rPr>
        <w:t xml:space="preserve">Komisyon, üye tam sayısının salt çoğunluğu ile toplanır ve toplantıya katılan kişi sayısının yarısından bir fazlası ile karar alır. Komisyon, olağan toplantılarını her üç (3) ayda bir yapar ve gerek görülmesi halinde </w:t>
      </w:r>
      <w:r w:rsidR="00EA3CD9">
        <w:rPr>
          <w:rFonts w:ascii="Times New Roman" w:eastAsia="Times New Roman" w:hAnsi="Times New Roman" w:cs="Times New Roman"/>
          <w:color w:val="000000"/>
          <w:sz w:val="24"/>
          <w:szCs w:val="24"/>
          <w:lang w:val="tr-TR"/>
        </w:rPr>
        <w:t xml:space="preserve">komisyon </w:t>
      </w:r>
      <w:r w:rsidR="00EA3CD9" w:rsidRPr="000A7097">
        <w:rPr>
          <w:rFonts w:ascii="Times New Roman" w:eastAsia="Times New Roman" w:hAnsi="Times New Roman" w:cs="Times New Roman"/>
          <w:color w:val="000000"/>
          <w:sz w:val="24"/>
          <w:szCs w:val="24"/>
          <w:lang w:val="tr-TR"/>
        </w:rPr>
        <w:t>başkanın</w:t>
      </w:r>
      <w:r w:rsidR="00EA3CD9">
        <w:rPr>
          <w:rFonts w:ascii="Times New Roman" w:eastAsia="Times New Roman" w:hAnsi="Times New Roman" w:cs="Times New Roman"/>
          <w:color w:val="000000"/>
          <w:sz w:val="24"/>
          <w:szCs w:val="24"/>
          <w:lang w:val="tr-TR"/>
        </w:rPr>
        <w:t>ın</w:t>
      </w:r>
      <w:r w:rsidR="00A44C91" w:rsidRPr="00A44C91">
        <w:rPr>
          <w:rFonts w:ascii="Times New Roman" w:eastAsia="Times New Roman" w:hAnsi="Times New Roman" w:cs="Times New Roman"/>
          <w:color w:val="000000"/>
          <w:sz w:val="24"/>
          <w:szCs w:val="24"/>
          <w:lang w:val="tr-TR" w:eastAsia="tr-TR"/>
        </w:rPr>
        <w:t xml:space="preserve"> çağrısı ile olağanüstü toplanabilir. Ayrıca Birimlerin temsilcilerinin de katıldığı genişletilmiş toplantılar düzenleyebilir.</w:t>
      </w:r>
    </w:p>
    <w:p w14:paraId="46D5E1F9" w14:textId="77777777" w:rsidR="006F3DBD" w:rsidRDefault="006F3DBD" w:rsidP="00C61A53">
      <w:pPr>
        <w:shd w:val="clear" w:color="auto" w:fill="FFFFFF"/>
        <w:spacing w:before="120" w:after="120" w:line="240" w:lineRule="auto"/>
        <w:jc w:val="both"/>
        <w:rPr>
          <w:rFonts w:ascii="Times New Roman" w:eastAsia="Times New Roman" w:hAnsi="Times New Roman" w:cs="Times New Roman"/>
          <w:b/>
          <w:bCs/>
          <w:color w:val="000000"/>
          <w:sz w:val="24"/>
          <w:szCs w:val="24"/>
          <w:lang w:val="tr-TR" w:eastAsia="tr-TR"/>
        </w:rPr>
      </w:pPr>
    </w:p>
    <w:p w14:paraId="69E2BB6C" w14:textId="77777777" w:rsidR="00A44C91" w:rsidRPr="00A44C91" w:rsidRDefault="00A44C91" w:rsidP="00A44C91">
      <w:pPr>
        <w:shd w:val="clear" w:color="auto" w:fill="FFFFFF"/>
        <w:spacing w:before="120" w:after="120" w:line="240" w:lineRule="auto"/>
        <w:jc w:val="center"/>
        <w:rPr>
          <w:rFonts w:ascii="Times New Roman" w:eastAsia="Times New Roman" w:hAnsi="Times New Roman" w:cs="Times New Roman"/>
          <w:b/>
          <w:bCs/>
          <w:color w:val="000000"/>
          <w:sz w:val="24"/>
          <w:szCs w:val="24"/>
          <w:lang w:val="tr-TR" w:eastAsia="tr-TR"/>
        </w:rPr>
      </w:pPr>
      <w:r w:rsidRPr="00A44C91">
        <w:rPr>
          <w:rFonts w:ascii="Times New Roman" w:eastAsia="Times New Roman" w:hAnsi="Times New Roman" w:cs="Times New Roman"/>
          <w:b/>
          <w:bCs/>
          <w:color w:val="000000"/>
          <w:sz w:val="24"/>
          <w:szCs w:val="24"/>
          <w:lang w:val="tr-TR" w:eastAsia="tr-TR"/>
        </w:rPr>
        <w:t>ÜÇÜNCÜ BÖLÜM</w:t>
      </w:r>
    </w:p>
    <w:p w14:paraId="5932AB76" w14:textId="3A3D0CE7" w:rsidR="00A44C91" w:rsidRDefault="00A44C91" w:rsidP="00A44C91">
      <w:pPr>
        <w:shd w:val="clear" w:color="auto" w:fill="FFFFFF"/>
        <w:spacing w:before="120" w:after="120" w:line="240" w:lineRule="auto"/>
        <w:jc w:val="center"/>
        <w:rPr>
          <w:rFonts w:ascii="Times New Roman" w:eastAsia="Times New Roman" w:hAnsi="Times New Roman" w:cs="Times New Roman"/>
          <w:b/>
          <w:bCs/>
          <w:color w:val="000000"/>
          <w:sz w:val="24"/>
          <w:szCs w:val="24"/>
          <w:lang w:val="tr-TR" w:eastAsia="tr-TR"/>
        </w:rPr>
      </w:pPr>
      <w:r w:rsidRPr="00A44C91">
        <w:rPr>
          <w:rFonts w:ascii="Times New Roman" w:eastAsia="Times New Roman" w:hAnsi="Times New Roman" w:cs="Times New Roman"/>
          <w:b/>
          <w:bCs/>
          <w:color w:val="000000"/>
          <w:sz w:val="24"/>
          <w:szCs w:val="24"/>
          <w:lang w:val="tr-TR" w:eastAsia="tr-TR"/>
        </w:rPr>
        <w:t>Yürürlük ve Yürütme</w:t>
      </w:r>
    </w:p>
    <w:p w14:paraId="5324DE9F" w14:textId="77777777" w:rsidR="00A44C91" w:rsidRPr="0029404E" w:rsidRDefault="00A44C91" w:rsidP="00A44C91">
      <w:pPr>
        <w:shd w:val="clear" w:color="auto" w:fill="FFFFFF"/>
        <w:spacing w:before="120" w:after="120" w:line="240" w:lineRule="auto"/>
        <w:jc w:val="both"/>
        <w:rPr>
          <w:rFonts w:ascii="Times New Roman" w:eastAsia="Times New Roman" w:hAnsi="Times New Roman" w:cs="Times New Roman"/>
          <w:b/>
          <w:bCs/>
          <w:color w:val="000000"/>
          <w:sz w:val="24"/>
          <w:szCs w:val="24"/>
          <w:lang w:val="tr-TR" w:eastAsia="tr-TR"/>
        </w:rPr>
      </w:pPr>
    </w:p>
    <w:p w14:paraId="4D077F56" w14:textId="1CF23A96" w:rsidR="00C61A53" w:rsidRPr="0029404E" w:rsidRDefault="00A44C91" w:rsidP="00C61A53">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b/>
          <w:bCs/>
          <w:color w:val="000000"/>
          <w:sz w:val="24"/>
          <w:szCs w:val="24"/>
          <w:lang w:val="tr-TR" w:eastAsia="tr-TR"/>
        </w:rPr>
        <w:t>YÜRÜRLÜK</w:t>
      </w:r>
    </w:p>
    <w:p w14:paraId="03698893" w14:textId="0C24C8DF" w:rsidR="00D3031E" w:rsidRPr="0029404E" w:rsidRDefault="00C61A53" w:rsidP="00C61A53">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b/>
          <w:bCs/>
          <w:color w:val="000000"/>
          <w:sz w:val="24"/>
          <w:szCs w:val="24"/>
          <w:lang w:val="tr-TR" w:eastAsia="tr-TR"/>
        </w:rPr>
        <w:t>Madde 1</w:t>
      </w:r>
      <w:r w:rsidR="00A10555" w:rsidRPr="0029404E">
        <w:rPr>
          <w:rFonts w:ascii="Times New Roman" w:eastAsia="Times New Roman" w:hAnsi="Times New Roman" w:cs="Times New Roman"/>
          <w:b/>
          <w:bCs/>
          <w:color w:val="000000"/>
          <w:sz w:val="24"/>
          <w:szCs w:val="24"/>
          <w:lang w:val="tr-TR" w:eastAsia="tr-TR"/>
        </w:rPr>
        <w:t>2</w:t>
      </w:r>
      <w:r w:rsidRPr="0029404E">
        <w:rPr>
          <w:rFonts w:ascii="Times New Roman" w:eastAsia="Times New Roman" w:hAnsi="Times New Roman" w:cs="Times New Roman"/>
          <w:b/>
          <w:bCs/>
          <w:color w:val="000000"/>
          <w:sz w:val="24"/>
          <w:szCs w:val="24"/>
          <w:lang w:val="tr-TR" w:eastAsia="tr-TR"/>
        </w:rPr>
        <w:t>-</w:t>
      </w:r>
      <w:r w:rsidR="000D36AE" w:rsidRPr="0029404E">
        <w:rPr>
          <w:rFonts w:ascii="Times New Roman" w:eastAsia="Times New Roman" w:hAnsi="Times New Roman" w:cs="Times New Roman"/>
          <w:color w:val="000000"/>
          <w:sz w:val="24"/>
          <w:szCs w:val="24"/>
          <w:lang w:val="tr-TR" w:eastAsia="tr-TR"/>
        </w:rPr>
        <w:t xml:space="preserve"> </w:t>
      </w:r>
      <w:r w:rsidRPr="0029404E">
        <w:rPr>
          <w:rFonts w:ascii="Times New Roman" w:eastAsia="Times New Roman" w:hAnsi="Times New Roman" w:cs="Times New Roman"/>
          <w:color w:val="000000"/>
          <w:sz w:val="24"/>
          <w:szCs w:val="24"/>
          <w:lang w:val="tr-TR" w:eastAsia="tr-TR"/>
        </w:rPr>
        <w:t>Bu yönerge, Üniversite Senatosu tarafından kabul edildiği tarihte yürürlüğe girer</w:t>
      </w:r>
      <w:r w:rsidR="006F3DBD" w:rsidRPr="0029404E">
        <w:rPr>
          <w:rFonts w:ascii="Times New Roman" w:eastAsia="Times New Roman" w:hAnsi="Times New Roman" w:cs="Times New Roman"/>
          <w:color w:val="000000"/>
          <w:sz w:val="24"/>
          <w:szCs w:val="24"/>
          <w:lang w:val="tr-TR" w:eastAsia="tr-TR"/>
        </w:rPr>
        <w:t>.</w:t>
      </w:r>
    </w:p>
    <w:p w14:paraId="50A3F6C9" w14:textId="77777777" w:rsidR="006F3DBD" w:rsidRPr="0029404E" w:rsidRDefault="006F3DBD" w:rsidP="00C61A53">
      <w:pPr>
        <w:shd w:val="clear" w:color="auto" w:fill="FFFFFF"/>
        <w:spacing w:before="120" w:after="120" w:line="240" w:lineRule="auto"/>
        <w:jc w:val="both"/>
        <w:rPr>
          <w:rFonts w:ascii="Times New Roman" w:eastAsia="Times New Roman" w:hAnsi="Times New Roman" w:cs="Times New Roman"/>
          <w:b/>
          <w:bCs/>
          <w:color w:val="000000"/>
          <w:sz w:val="24"/>
          <w:szCs w:val="24"/>
          <w:lang w:val="tr-TR" w:eastAsia="tr-TR"/>
        </w:rPr>
      </w:pPr>
    </w:p>
    <w:p w14:paraId="0A8D7243" w14:textId="0BB50458" w:rsidR="00C61A53" w:rsidRPr="0029404E" w:rsidRDefault="00A44C91" w:rsidP="00C61A53">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29404E">
        <w:rPr>
          <w:rFonts w:ascii="Times New Roman" w:eastAsia="Times New Roman" w:hAnsi="Times New Roman" w:cs="Times New Roman"/>
          <w:b/>
          <w:bCs/>
          <w:color w:val="000000"/>
          <w:sz w:val="24"/>
          <w:szCs w:val="24"/>
          <w:lang w:val="tr-TR" w:eastAsia="tr-TR"/>
        </w:rPr>
        <w:t>YÜRÜTME</w:t>
      </w:r>
    </w:p>
    <w:p w14:paraId="6A2059E9" w14:textId="3DD48473" w:rsidR="00AA5231" w:rsidRPr="0029404E" w:rsidRDefault="00C61A53" w:rsidP="009B6407">
      <w:pPr>
        <w:shd w:val="clear" w:color="auto" w:fill="FFFFFF"/>
        <w:spacing w:before="120" w:after="120" w:line="240" w:lineRule="auto"/>
        <w:jc w:val="both"/>
        <w:rPr>
          <w:rFonts w:ascii="Times New Roman" w:hAnsi="Times New Roman" w:cs="Times New Roman"/>
          <w:sz w:val="24"/>
          <w:szCs w:val="24"/>
          <w:lang w:val="tr-TR"/>
        </w:rPr>
      </w:pPr>
      <w:r w:rsidRPr="0029404E">
        <w:rPr>
          <w:rFonts w:ascii="Times New Roman" w:eastAsia="Times New Roman" w:hAnsi="Times New Roman" w:cs="Times New Roman"/>
          <w:b/>
          <w:bCs/>
          <w:color w:val="000000"/>
          <w:sz w:val="24"/>
          <w:szCs w:val="24"/>
          <w:lang w:val="tr-TR" w:eastAsia="tr-TR"/>
        </w:rPr>
        <w:t>Madde 1</w:t>
      </w:r>
      <w:r w:rsidR="00A10555" w:rsidRPr="0029404E">
        <w:rPr>
          <w:rFonts w:ascii="Times New Roman" w:eastAsia="Times New Roman" w:hAnsi="Times New Roman" w:cs="Times New Roman"/>
          <w:b/>
          <w:bCs/>
          <w:color w:val="000000"/>
          <w:sz w:val="24"/>
          <w:szCs w:val="24"/>
          <w:lang w:val="tr-TR" w:eastAsia="tr-TR"/>
        </w:rPr>
        <w:t>3</w:t>
      </w:r>
      <w:r w:rsidRPr="0029404E">
        <w:rPr>
          <w:rFonts w:ascii="Times New Roman" w:eastAsia="Times New Roman" w:hAnsi="Times New Roman" w:cs="Times New Roman"/>
          <w:b/>
          <w:bCs/>
          <w:color w:val="000000"/>
          <w:sz w:val="24"/>
          <w:szCs w:val="24"/>
          <w:lang w:val="tr-TR" w:eastAsia="tr-TR"/>
        </w:rPr>
        <w:t>-</w:t>
      </w:r>
      <w:r w:rsidR="000D36AE" w:rsidRPr="0029404E">
        <w:rPr>
          <w:rFonts w:ascii="Times New Roman" w:eastAsia="Times New Roman" w:hAnsi="Times New Roman" w:cs="Times New Roman"/>
          <w:color w:val="000000"/>
          <w:sz w:val="24"/>
          <w:szCs w:val="24"/>
          <w:lang w:val="tr-TR" w:eastAsia="tr-TR"/>
        </w:rPr>
        <w:t xml:space="preserve"> </w:t>
      </w:r>
      <w:r w:rsidRPr="0029404E">
        <w:rPr>
          <w:rFonts w:ascii="Times New Roman" w:eastAsia="Times New Roman" w:hAnsi="Times New Roman" w:cs="Times New Roman"/>
          <w:color w:val="000000"/>
          <w:sz w:val="24"/>
          <w:szCs w:val="24"/>
          <w:lang w:val="tr-TR" w:eastAsia="tr-TR"/>
        </w:rPr>
        <w:t>Bu yönerge hükümlerini Rektör yürütür.</w:t>
      </w:r>
    </w:p>
    <w:sectPr w:rsidR="00AA5231" w:rsidRPr="002940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BA37B" w14:textId="77777777" w:rsidR="00A46E95" w:rsidRDefault="00A46E95" w:rsidP="00B54DE7">
      <w:pPr>
        <w:spacing w:after="0" w:line="240" w:lineRule="auto"/>
      </w:pPr>
      <w:r>
        <w:separator/>
      </w:r>
    </w:p>
  </w:endnote>
  <w:endnote w:type="continuationSeparator" w:id="0">
    <w:p w14:paraId="4BB653E6" w14:textId="77777777" w:rsidR="00A46E95" w:rsidRDefault="00A46E95" w:rsidP="00B5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457A4" w14:textId="77777777" w:rsidR="00A46E95" w:rsidRDefault="00A46E95" w:rsidP="00B54DE7">
      <w:pPr>
        <w:spacing w:after="0" w:line="240" w:lineRule="auto"/>
      </w:pPr>
      <w:r>
        <w:separator/>
      </w:r>
    </w:p>
  </w:footnote>
  <w:footnote w:type="continuationSeparator" w:id="0">
    <w:p w14:paraId="7A8A7BF6" w14:textId="77777777" w:rsidR="00A46E95" w:rsidRDefault="00A46E95" w:rsidP="00B54D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071F0"/>
    <w:multiLevelType w:val="multilevel"/>
    <w:tmpl w:val="C080A8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DB57C7B"/>
    <w:multiLevelType w:val="multilevel"/>
    <w:tmpl w:val="A53A38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F8461AE"/>
    <w:multiLevelType w:val="hybridMultilevel"/>
    <w:tmpl w:val="32D210C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3A549D2"/>
    <w:multiLevelType w:val="multilevel"/>
    <w:tmpl w:val="78D625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A710315"/>
    <w:multiLevelType w:val="hybridMultilevel"/>
    <w:tmpl w:val="C086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715F7"/>
    <w:multiLevelType w:val="hybridMultilevel"/>
    <w:tmpl w:val="B596D10A"/>
    <w:lvl w:ilvl="0" w:tplc="041F0019">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827F6E"/>
    <w:multiLevelType w:val="multilevel"/>
    <w:tmpl w:val="FB1C14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2F01664"/>
    <w:multiLevelType w:val="multilevel"/>
    <w:tmpl w:val="5A42EA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437153A"/>
    <w:multiLevelType w:val="multilevel"/>
    <w:tmpl w:val="F46A4A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E4D707C"/>
    <w:multiLevelType w:val="multilevel"/>
    <w:tmpl w:val="494C56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44A40C9"/>
    <w:multiLevelType w:val="multilevel"/>
    <w:tmpl w:val="4A46E8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61C7B69"/>
    <w:multiLevelType w:val="multilevel"/>
    <w:tmpl w:val="7DCA13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E8F35BA"/>
    <w:multiLevelType w:val="multilevel"/>
    <w:tmpl w:val="E020BC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4802AB9"/>
    <w:multiLevelType w:val="multilevel"/>
    <w:tmpl w:val="6576FF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11"/>
  </w:num>
  <w:num w:numId="3">
    <w:abstractNumId w:val="0"/>
  </w:num>
  <w:num w:numId="4">
    <w:abstractNumId w:val="7"/>
  </w:num>
  <w:num w:numId="5">
    <w:abstractNumId w:val="8"/>
  </w:num>
  <w:num w:numId="6">
    <w:abstractNumId w:val="6"/>
  </w:num>
  <w:num w:numId="7">
    <w:abstractNumId w:val="3"/>
  </w:num>
  <w:num w:numId="8">
    <w:abstractNumId w:val="12"/>
  </w:num>
  <w:num w:numId="9">
    <w:abstractNumId w:val="13"/>
  </w:num>
  <w:num w:numId="10">
    <w:abstractNumId w:val="10"/>
  </w:num>
  <w:num w:numId="11">
    <w:abstractNumId w:val="9"/>
  </w:num>
  <w:num w:numId="12">
    <w:abstractNumId w:val="4"/>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0s7SwMDMwNjIyNLZQ0lEKTi0uzszPAykwqQUA0yNt2CwAAAA="/>
  </w:docVars>
  <w:rsids>
    <w:rsidRoot w:val="00252F6F"/>
    <w:rsid w:val="00002D86"/>
    <w:rsid w:val="0000456E"/>
    <w:rsid w:val="0001000E"/>
    <w:rsid w:val="00017B32"/>
    <w:rsid w:val="00031D5B"/>
    <w:rsid w:val="000373AD"/>
    <w:rsid w:val="00053E7D"/>
    <w:rsid w:val="00057F39"/>
    <w:rsid w:val="000752C7"/>
    <w:rsid w:val="00084BEA"/>
    <w:rsid w:val="00091E7D"/>
    <w:rsid w:val="000B371E"/>
    <w:rsid w:val="000D0A24"/>
    <w:rsid w:val="000D36AE"/>
    <w:rsid w:val="000E346F"/>
    <w:rsid w:val="000F14EB"/>
    <w:rsid w:val="00110654"/>
    <w:rsid w:val="00130CF0"/>
    <w:rsid w:val="00150E5F"/>
    <w:rsid w:val="00164042"/>
    <w:rsid w:val="00167CFD"/>
    <w:rsid w:val="00174ED0"/>
    <w:rsid w:val="0018258B"/>
    <w:rsid w:val="001925C6"/>
    <w:rsid w:val="001E1B52"/>
    <w:rsid w:val="001F15A5"/>
    <w:rsid w:val="001F2DA1"/>
    <w:rsid w:val="00220DC4"/>
    <w:rsid w:val="002474E4"/>
    <w:rsid w:val="00247CED"/>
    <w:rsid w:val="00252F6F"/>
    <w:rsid w:val="0025367B"/>
    <w:rsid w:val="00264CD6"/>
    <w:rsid w:val="00284C81"/>
    <w:rsid w:val="00285AD5"/>
    <w:rsid w:val="0029404E"/>
    <w:rsid w:val="002B0A8D"/>
    <w:rsid w:val="002D224C"/>
    <w:rsid w:val="002E3733"/>
    <w:rsid w:val="002E5F41"/>
    <w:rsid w:val="002F5D79"/>
    <w:rsid w:val="00303CBE"/>
    <w:rsid w:val="00305287"/>
    <w:rsid w:val="0031238E"/>
    <w:rsid w:val="00326DF0"/>
    <w:rsid w:val="00362462"/>
    <w:rsid w:val="0036760E"/>
    <w:rsid w:val="0036793F"/>
    <w:rsid w:val="0037046B"/>
    <w:rsid w:val="0038331D"/>
    <w:rsid w:val="00384C47"/>
    <w:rsid w:val="003941AF"/>
    <w:rsid w:val="003A1C18"/>
    <w:rsid w:val="003A44F8"/>
    <w:rsid w:val="003B7A9B"/>
    <w:rsid w:val="003D6850"/>
    <w:rsid w:val="00405030"/>
    <w:rsid w:val="00427486"/>
    <w:rsid w:val="0044295C"/>
    <w:rsid w:val="00445506"/>
    <w:rsid w:val="004547F4"/>
    <w:rsid w:val="00455A33"/>
    <w:rsid w:val="004567F8"/>
    <w:rsid w:val="00493776"/>
    <w:rsid w:val="004A37E8"/>
    <w:rsid w:val="004B00F6"/>
    <w:rsid w:val="004B1FF3"/>
    <w:rsid w:val="004B72D5"/>
    <w:rsid w:val="004C1893"/>
    <w:rsid w:val="004C6615"/>
    <w:rsid w:val="004D646D"/>
    <w:rsid w:val="005310EC"/>
    <w:rsid w:val="0053770A"/>
    <w:rsid w:val="00544517"/>
    <w:rsid w:val="00556DB7"/>
    <w:rsid w:val="00562B63"/>
    <w:rsid w:val="00570EB0"/>
    <w:rsid w:val="0057576C"/>
    <w:rsid w:val="00583592"/>
    <w:rsid w:val="0058780C"/>
    <w:rsid w:val="005C6267"/>
    <w:rsid w:val="005D26DA"/>
    <w:rsid w:val="005E0718"/>
    <w:rsid w:val="005F6085"/>
    <w:rsid w:val="005F6FDA"/>
    <w:rsid w:val="006108DA"/>
    <w:rsid w:val="00611BBB"/>
    <w:rsid w:val="006249C5"/>
    <w:rsid w:val="00630407"/>
    <w:rsid w:val="00630BC4"/>
    <w:rsid w:val="0063228D"/>
    <w:rsid w:val="0063521D"/>
    <w:rsid w:val="0065316B"/>
    <w:rsid w:val="00656EA5"/>
    <w:rsid w:val="00672AAA"/>
    <w:rsid w:val="00692E1C"/>
    <w:rsid w:val="00695DCB"/>
    <w:rsid w:val="006C50FD"/>
    <w:rsid w:val="006D5E34"/>
    <w:rsid w:val="006E71A8"/>
    <w:rsid w:val="006F1000"/>
    <w:rsid w:val="006F3DBD"/>
    <w:rsid w:val="007024DC"/>
    <w:rsid w:val="007202D8"/>
    <w:rsid w:val="00731683"/>
    <w:rsid w:val="00731762"/>
    <w:rsid w:val="00740455"/>
    <w:rsid w:val="007544FF"/>
    <w:rsid w:val="0075555D"/>
    <w:rsid w:val="00763E31"/>
    <w:rsid w:val="00771F0C"/>
    <w:rsid w:val="00797BBE"/>
    <w:rsid w:val="007A10E7"/>
    <w:rsid w:val="007A383E"/>
    <w:rsid w:val="007C3E7F"/>
    <w:rsid w:val="007C55F1"/>
    <w:rsid w:val="007E763C"/>
    <w:rsid w:val="007F3BDA"/>
    <w:rsid w:val="00842569"/>
    <w:rsid w:val="008523BC"/>
    <w:rsid w:val="00857C72"/>
    <w:rsid w:val="00870045"/>
    <w:rsid w:val="008812EE"/>
    <w:rsid w:val="00882943"/>
    <w:rsid w:val="008B003E"/>
    <w:rsid w:val="008B4D47"/>
    <w:rsid w:val="008C0D7F"/>
    <w:rsid w:val="008C0F61"/>
    <w:rsid w:val="008D42F4"/>
    <w:rsid w:val="008D6F8C"/>
    <w:rsid w:val="008E4CDD"/>
    <w:rsid w:val="008F517C"/>
    <w:rsid w:val="008F78AF"/>
    <w:rsid w:val="00904513"/>
    <w:rsid w:val="009107E8"/>
    <w:rsid w:val="009116D6"/>
    <w:rsid w:val="009341D2"/>
    <w:rsid w:val="0095395C"/>
    <w:rsid w:val="00975848"/>
    <w:rsid w:val="0097708B"/>
    <w:rsid w:val="009948DA"/>
    <w:rsid w:val="009B125F"/>
    <w:rsid w:val="009B43BA"/>
    <w:rsid w:val="009B54EF"/>
    <w:rsid w:val="009B6407"/>
    <w:rsid w:val="009D021C"/>
    <w:rsid w:val="009E0057"/>
    <w:rsid w:val="009F1D15"/>
    <w:rsid w:val="00A03B7E"/>
    <w:rsid w:val="00A065BD"/>
    <w:rsid w:val="00A10555"/>
    <w:rsid w:val="00A161E1"/>
    <w:rsid w:val="00A30F15"/>
    <w:rsid w:val="00A44C91"/>
    <w:rsid w:val="00A44FFE"/>
    <w:rsid w:val="00A46E95"/>
    <w:rsid w:val="00A4754E"/>
    <w:rsid w:val="00A658EB"/>
    <w:rsid w:val="00A70ED3"/>
    <w:rsid w:val="00A875F2"/>
    <w:rsid w:val="00A93DA5"/>
    <w:rsid w:val="00A93E64"/>
    <w:rsid w:val="00AA5231"/>
    <w:rsid w:val="00AF0493"/>
    <w:rsid w:val="00AF2DF2"/>
    <w:rsid w:val="00AF5831"/>
    <w:rsid w:val="00B01B3E"/>
    <w:rsid w:val="00B22D89"/>
    <w:rsid w:val="00B233B8"/>
    <w:rsid w:val="00B54DE7"/>
    <w:rsid w:val="00B660FF"/>
    <w:rsid w:val="00B66CC6"/>
    <w:rsid w:val="00B85181"/>
    <w:rsid w:val="00B92AF8"/>
    <w:rsid w:val="00BA49C5"/>
    <w:rsid w:val="00BA68B5"/>
    <w:rsid w:val="00BB4C28"/>
    <w:rsid w:val="00BC3AE0"/>
    <w:rsid w:val="00BC7AB9"/>
    <w:rsid w:val="00C0553D"/>
    <w:rsid w:val="00C11437"/>
    <w:rsid w:val="00C11C44"/>
    <w:rsid w:val="00C37AF2"/>
    <w:rsid w:val="00C510FD"/>
    <w:rsid w:val="00C55563"/>
    <w:rsid w:val="00C61A53"/>
    <w:rsid w:val="00CC0A2D"/>
    <w:rsid w:val="00CE35B1"/>
    <w:rsid w:val="00D00DFD"/>
    <w:rsid w:val="00D268B5"/>
    <w:rsid w:val="00D3031E"/>
    <w:rsid w:val="00D47DAA"/>
    <w:rsid w:val="00D512E9"/>
    <w:rsid w:val="00D57463"/>
    <w:rsid w:val="00D7591E"/>
    <w:rsid w:val="00DA4248"/>
    <w:rsid w:val="00DB3F76"/>
    <w:rsid w:val="00DC2A24"/>
    <w:rsid w:val="00DC3A44"/>
    <w:rsid w:val="00DD2F56"/>
    <w:rsid w:val="00DE0CBB"/>
    <w:rsid w:val="00DE2324"/>
    <w:rsid w:val="00DE4140"/>
    <w:rsid w:val="00E07B8A"/>
    <w:rsid w:val="00E12F15"/>
    <w:rsid w:val="00E2643B"/>
    <w:rsid w:val="00E311FB"/>
    <w:rsid w:val="00E36D9B"/>
    <w:rsid w:val="00E42AEC"/>
    <w:rsid w:val="00E515B6"/>
    <w:rsid w:val="00E8477C"/>
    <w:rsid w:val="00E930B8"/>
    <w:rsid w:val="00EA3CD9"/>
    <w:rsid w:val="00EB6374"/>
    <w:rsid w:val="00EE55BF"/>
    <w:rsid w:val="00EE5B88"/>
    <w:rsid w:val="00F34A2C"/>
    <w:rsid w:val="00F419F3"/>
    <w:rsid w:val="00F430CA"/>
    <w:rsid w:val="00F50250"/>
    <w:rsid w:val="00F633A3"/>
    <w:rsid w:val="00F67856"/>
    <w:rsid w:val="00F80A32"/>
    <w:rsid w:val="00F9755C"/>
    <w:rsid w:val="00FA7C18"/>
    <w:rsid w:val="00FB01FF"/>
    <w:rsid w:val="00FB0C87"/>
    <w:rsid w:val="00FB2265"/>
    <w:rsid w:val="00FE541A"/>
    <w:rsid w:val="00FF7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B255"/>
  <w15:docId w15:val="{7E579DB1-7275-4C6D-8656-3F00D2AD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1E7D"/>
    <w:rPr>
      <w:sz w:val="16"/>
      <w:szCs w:val="16"/>
    </w:rPr>
  </w:style>
  <w:style w:type="paragraph" w:styleId="CommentText">
    <w:name w:val="annotation text"/>
    <w:basedOn w:val="Normal"/>
    <w:link w:val="CommentTextChar"/>
    <w:uiPriority w:val="99"/>
    <w:semiHidden/>
    <w:unhideWhenUsed/>
    <w:rsid w:val="00091E7D"/>
    <w:pPr>
      <w:spacing w:line="240" w:lineRule="auto"/>
    </w:pPr>
    <w:rPr>
      <w:sz w:val="20"/>
      <w:szCs w:val="20"/>
    </w:rPr>
  </w:style>
  <w:style w:type="character" w:customStyle="1" w:styleId="CommentTextChar">
    <w:name w:val="Comment Text Char"/>
    <w:basedOn w:val="DefaultParagraphFont"/>
    <w:link w:val="CommentText"/>
    <w:uiPriority w:val="99"/>
    <w:semiHidden/>
    <w:rsid w:val="00091E7D"/>
    <w:rPr>
      <w:sz w:val="20"/>
      <w:szCs w:val="20"/>
      <w:lang w:val="en-GB"/>
    </w:rPr>
  </w:style>
  <w:style w:type="paragraph" w:styleId="CommentSubject">
    <w:name w:val="annotation subject"/>
    <w:basedOn w:val="CommentText"/>
    <w:next w:val="CommentText"/>
    <w:link w:val="CommentSubjectChar"/>
    <w:uiPriority w:val="99"/>
    <w:semiHidden/>
    <w:unhideWhenUsed/>
    <w:rsid w:val="00091E7D"/>
    <w:rPr>
      <w:b/>
      <w:bCs/>
    </w:rPr>
  </w:style>
  <w:style w:type="character" w:customStyle="1" w:styleId="CommentSubjectChar">
    <w:name w:val="Comment Subject Char"/>
    <w:basedOn w:val="CommentTextChar"/>
    <w:link w:val="CommentSubject"/>
    <w:uiPriority w:val="99"/>
    <w:semiHidden/>
    <w:rsid w:val="00091E7D"/>
    <w:rPr>
      <w:b/>
      <w:bCs/>
      <w:sz w:val="20"/>
      <w:szCs w:val="20"/>
      <w:lang w:val="en-GB"/>
    </w:rPr>
  </w:style>
  <w:style w:type="paragraph" w:styleId="BalloonText">
    <w:name w:val="Balloon Text"/>
    <w:basedOn w:val="Normal"/>
    <w:link w:val="BalloonTextChar"/>
    <w:uiPriority w:val="99"/>
    <w:semiHidden/>
    <w:unhideWhenUsed/>
    <w:rsid w:val="00091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E7D"/>
    <w:rPr>
      <w:rFonts w:ascii="Segoe UI" w:hAnsi="Segoe UI" w:cs="Segoe UI"/>
      <w:sz w:val="18"/>
      <w:szCs w:val="18"/>
      <w:lang w:val="en-GB"/>
    </w:rPr>
  </w:style>
  <w:style w:type="paragraph" w:styleId="ListParagraph">
    <w:name w:val="List Paragraph"/>
    <w:basedOn w:val="Normal"/>
    <w:uiPriority w:val="34"/>
    <w:qFormat/>
    <w:rsid w:val="00630407"/>
    <w:pPr>
      <w:ind w:left="720"/>
      <w:contextualSpacing/>
    </w:pPr>
  </w:style>
  <w:style w:type="paragraph" w:styleId="Revision">
    <w:name w:val="Revision"/>
    <w:hidden/>
    <w:uiPriority w:val="99"/>
    <w:semiHidden/>
    <w:rsid w:val="00002D86"/>
    <w:pPr>
      <w:spacing w:after="0" w:line="240" w:lineRule="auto"/>
    </w:pPr>
    <w:rPr>
      <w:lang w:val="en-GB"/>
    </w:rPr>
  </w:style>
  <w:style w:type="paragraph" w:styleId="FootnoteText">
    <w:name w:val="footnote text"/>
    <w:basedOn w:val="Normal"/>
    <w:link w:val="FootnoteTextChar"/>
    <w:uiPriority w:val="99"/>
    <w:semiHidden/>
    <w:unhideWhenUsed/>
    <w:rsid w:val="00B54D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DE7"/>
    <w:rPr>
      <w:sz w:val="20"/>
      <w:szCs w:val="20"/>
      <w:lang w:val="en-GB"/>
    </w:rPr>
  </w:style>
  <w:style w:type="character" w:styleId="FootnoteReference">
    <w:name w:val="footnote reference"/>
    <w:basedOn w:val="DefaultParagraphFont"/>
    <w:uiPriority w:val="99"/>
    <w:semiHidden/>
    <w:unhideWhenUsed/>
    <w:rsid w:val="00B54D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940276">
      <w:bodyDiv w:val="1"/>
      <w:marLeft w:val="0"/>
      <w:marRight w:val="0"/>
      <w:marTop w:val="0"/>
      <w:marBottom w:val="0"/>
      <w:divBdr>
        <w:top w:val="none" w:sz="0" w:space="0" w:color="auto"/>
        <w:left w:val="none" w:sz="0" w:space="0" w:color="auto"/>
        <w:bottom w:val="none" w:sz="0" w:space="0" w:color="auto"/>
        <w:right w:val="none" w:sz="0" w:space="0" w:color="auto"/>
      </w:divBdr>
    </w:div>
    <w:div w:id="18465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F2825-440E-474F-BC84-AEE06A34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1485</Words>
  <Characters>8466</Characters>
  <Application>Microsoft Office Word</Application>
  <DocSecurity>0</DocSecurity>
  <Lines>70</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 Karbancioglu Guler</dc:creator>
  <cp:keywords/>
  <dc:description/>
  <cp:lastModifiedBy>Hüseyin Güven</cp:lastModifiedBy>
  <cp:revision>8</cp:revision>
  <dcterms:created xsi:type="dcterms:W3CDTF">2021-09-24T14:04:00Z</dcterms:created>
  <dcterms:modified xsi:type="dcterms:W3CDTF">2021-11-09T09:03:00Z</dcterms:modified>
</cp:coreProperties>
</file>